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42B2C" w14:textId="77777777" w:rsidR="00113E7E" w:rsidRPr="00F27F16" w:rsidRDefault="0017041A" w:rsidP="000D52FE">
      <w:pPr>
        <w:spacing w:after="0" w:line="240" w:lineRule="auto"/>
        <w:jc w:val="center"/>
        <w:rPr>
          <w:rFonts w:ascii="Times New Roman" w:eastAsia="Times New Roman" w:hAnsi="Times New Roman" w:cs="Times New Roman"/>
          <w:b/>
          <w:sz w:val="20"/>
          <w:szCs w:val="20"/>
        </w:rPr>
      </w:pPr>
      <w:bookmarkStart w:id="0" w:name="_heading=h.30j0zll" w:colFirst="0" w:colLast="0"/>
      <w:bookmarkEnd w:id="0"/>
      <w:r w:rsidRPr="00F27F16">
        <w:rPr>
          <w:sz w:val="20"/>
          <w:szCs w:val="20"/>
        </w:rPr>
        <w:t xml:space="preserve">     </w:t>
      </w:r>
      <w:r w:rsidRPr="00F27F16">
        <w:rPr>
          <w:rFonts w:ascii="Times New Roman" w:eastAsia="Times New Roman" w:hAnsi="Times New Roman" w:cs="Times New Roman"/>
          <w:b/>
          <w:sz w:val="20"/>
          <w:szCs w:val="20"/>
        </w:rPr>
        <w:t>4.2.2.SAM rādītāju metodoloģijas apraksts</w:t>
      </w:r>
    </w:p>
    <w:p w14:paraId="7559152B" w14:textId="77777777" w:rsidR="00113E7E" w:rsidRPr="00F27F16" w:rsidRDefault="00113E7E" w:rsidP="000D52FE">
      <w:pPr>
        <w:spacing w:after="0" w:line="240" w:lineRule="auto"/>
        <w:jc w:val="center"/>
        <w:rPr>
          <w:rFonts w:ascii="Times New Roman" w:eastAsia="Times New Roman" w:hAnsi="Times New Roman" w:cs="Times New Roman"/>
          <w:b/>
          <w:sz w:val="20"/>
          <w:szCs w:val="20"/>
        </w:rPr>
      </w:pPr>
    </w:p>
    <w:p w14:paraId="758DF8D2" w14:textId="77777777" w:rsidR="00113E7E" w:rsidRPr="00F27F16" w:rsidRDefault="00113E7E" w:rsidP="000D52FE">
      <w:pPr>
        <w:spacing w:after="0" w:line="240" w:lineRule="auto"/>
        <w:jc w:val="center"/>
        <w:rPr>
          <w:rFonts w:ascii="Times New Roman" w:eastAsia="Times New Roman" w:hAnsi="Times New Roman" w:cs="Times New Roman"/>
          <w:b/>
          <w:sz w:val="20"/>
          <w:szCs w:val="20"/>
        </w:rPr>
      </w:pPr>
    </w:p>
    <w:tbl>
      <w:tblPr>
        <w:tblStyle w:val="aff2"/>
        <w:tblW w:w="9060" w:type="dxa"/>
        <w:tblBorders>
          <w:top w:val="nil"/>
          <w:left w:val="nil"/>
          <w:bottom w:val="nil"/>
          <w:right w:val="nil"/>
          <w:insideH w:val="nil"/>
          <w:insideV w:val="nil"/>
        </w:tblBorders>
        <w:tblLayout w:type="fixed"/>
        <w:tblLook w:val="0400" w:firstRow="0" w:lastRow="0" w:firstColumn="0" w:lastColumn="0" w:noHBand="0" w:noVBand="1"/>
      </w:tblPr>
      <w:tblGrid>
        <w:gridCol w:w="1276"/>
        <w:gridCol w:w="779"/>
        <w:gridCol w:w="2370"/>
        <w:gridCol w:w="4635"/>
      </w:tblGrid>
      <w:tr w:rsidR="00FF47A4" w:rsidRPr="00F27F16" w14:paraId="331DB0A0" w14:textId="77777777" w:rsidTr="1AE7EAFA">
        <w:tc>
          <w:tcPr>
            <w:tcW w:w="1276" w:type="dxa"/>
            <w:shd w:val="clear" w:color="auto" w:fill="auto"/>
            <w:vAlign w:val="bottom"/>
          </w:tcPr>
          <w:p w14:paraId="628F8733" w14:textId="77777777" w:rsidR="00113E7E" w:rsidRPr="00F27F16" w:rsidRDefault="0017041A" w:rsidP="000D52FE">
            <w:pPr>
              <w:rPr>
                <w:rFonts w:ascii="Times New Roman" w:eastAsia="Times New Roman" w:hAnsi="Times New Roman" w:cs="Times New Roman"/>
                <w:b/>
                <w:color w:val="auto"/>
              </w:rPr>
            </w:pPr>
            <w:r w:rsidRPr="00F27F16">
              <w:rPr>
                <w:rFonts w:ascii="Times New Roman" w:eastAsia="Times New Roman" w:hAnsi="Times New Roman" w:cs="Times New Roman"/>
                <w:b/>
                <w:color w:val="auto"/>
              </w:rPr>
              <w:t>Prioritātes Nr.</w:t>
            </w:r>
          </w:p>
        </w:tc>
        <w:tc>
          <w:tcPr>
            <w:tcW w:w="779" w:type="dxa"/>
            <w:tcBorders>
              <w:bottom w:val="single" w:sz="4" w:space="0" w:color="000000" w:themeColor="text1"/>
            </w:tcBorders>
            <w:shd w:val="clear" w:color="auto" w:fill="auto"/>
            <w:vAlign w:val="bottom"/>
          </w:tcPr>
          <w:p w14:paraId="3742938F" w14:textId="77777777" w:rsidR="00113E7E" w:rsidRPr="00F27F16" w:rsidRDefault="0017041A" w:rsidP="000D52FE">
            <w:pPr>
              <w:rPr>
                <w:rFonts w:ascii="Times New Roman" w:eastAsia="Times New Roman" w:hAnsi="Times New Roman" w:cs="Times New Roman"/>
                <w:b/>
                <w:color w:val="auto"/>
              </w:rPr>
            </w:pPr>
            <w:r w:rsidRPr="00F27F16">
              <w:rPr>
                <w:rFonts w:ascii="Times New Roman" w:eastAsia="Times New Roman" w:hAnsi="Times New Roman" w:cs="Times New Roman"/>
                <w:b/>
                <w:color w:val="auto"/>
              </w:rPr>
              <w:t>4.2.</w:t>
            </w:r>
          </w:p>
        </w:tc>
        <w:tc>
          <w:tcPr>
            <w:tcW w:w="2370" w:type="dxa"/>
            <w:shd w:val="clear" w:color="auto" w:fill="auto"/>
            <w:vAlign w:val="bottom"/>
          </w:tcPr>
          <w:p w14:paraId="10239B3C" w14:textId="77777777" w:rsidR="00113E7E" w:rsidRPr="00F27F16" w:rsidRDefault="0017041A" w:rsidP="000D52FE">
            <w:pPr>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Prioritātes nosaukums: </w:t>
            </w:r>
          </w:p>
        </w:tc>
        <w:tc>
          <w:tcPr>
            <w:tcW w:w="4635" w:type="dxa"/>
            <w:tcBorders>
              <w:bottom w:val="single" w:sz="4" w:space="0" w:color="000000" w:themeColor="text1"/>
            </w:tcBorders>
            <w:shd w:val="clear" w:color="auto" w:fill="auto"/>
            <w:vAlign w:val="bottom"/>
          </w:tcPr>
          <w:p w14:paraId="41070ECF" w14:textId="77777777" w:rsidR="00113E7E" w:rsidRPr="00F27F16" w:rsidRDefault="0017041A" w:rsidP="000D52FE">
            <w:pPr>
              <w:rPr>
                <w:rFonts w:ascii="Times New Roman" w:eastAsia="Times New Roman" w:hAnsi="Times New Roman" w:cs="Times New Roman"/>
                <w:b/>
                <w:color w:val="auto"/>
              </w:rPr>
            </w:pPr>
            <w:r w:rsidRPr="00F27F16">
              <w:rPr>
                <w:rFonts w:ascii="Times New Roman" w:eastAsia="Times New Roman" w:hAnsi="Times New Roman" w:cs="Times New Roman"/>
                <w:b/>
                <w:color w:val="auto"/>
              </w:rPr>
              <w:t>Izglītība, prasmes un mūžizglītība</w:t>
            </w:r>
          </w:p>
          <w:p w14:paraId="46CFF603" w14:textId="77777777" w:rsidR="00113E7E" w:rsidRPr="00F27F16" w:rsidRDefault="00113E7E" w:rsidP="000D52FE">
            <w:pPr>
              <w:rPr>
                <w:rFonts w:ascii="Times New Roman" w:eastAsia="Times New Roman" w:hAnsi="Times New Roman" w:cs="Times New Roman"/>
                <w:b/>
                <w:color w:val="auto"/>
              </w:rPr>
            </w:pPr>
          </w:p>
        </w:tc>
      </w:tr>
      <w:tr w:rsidR="00FF47A4" w:rsidRPr="00F27F16" w14:paraId="1379D83C" w14:textId="77777777" w:rsidTr="1AE7EAFA">
        <w:tc>
          <w:tcPr>
            <w:tcW w:w="1276" w:type="dxa"/>
            <w:shd w:val="clear" w:color="auto" w:fill="auto"/>
            <w:vAlign w:val="bottom"/>
          </w:tcPr>
          <w:p w14:paraId="150DB44F" w14:textId="77777777" w:rsidR="00113E7E" w:rsidRPr="00F27F16" w:rsidRDefault="0017041A" w:rsidP="000D52FE">
            <w:pPr>
              <w:rPr>
                <w:rFonts w:ascii="Times New Roman" w:eastAsia="Times New Roman" w:hAnsi="Times New Roman" w:cs="Times New Roman"/>
                <w:b/>
                <w:color w:val="auto"/>
              </w:rPr>
            </w:pPr>
            <w:r w:rsidRPr="00F27F16">
              <w:rPr>
                <w:rFonts w:ascii="Times New Roman" w:eastAsia="Times New Roman" w:hAnsi="Times New Roman" w:cs="Times New Roman"/>
                <w:b/>
                <w:color w:val="auto"/>
              </w:rPr>
              <w:t>SAM Nr.:</w:t>
            </w:r>
          </w:p>
        </w:tc>
        <w:tc>
          <w:tcPr>
            <w:tcW w:w="779" w:type="dxa"/>
            <w:tcBorders>
              <w:top w:val="single" w:sz="4" w:space="0" w:color="000000" w:themeColor="text1"/>
              <w:bottom w:val="single" w:sz="4" w:space="0" w:color="000000" w:themeColor="text1"/>
            </w:tcBorders>
            <w:shd w:val="clear" w:color="auto" w:fill="auto"/>
            <w:vAlign w:val="bottom"/>
          </w:tcPr>
          <w:p w14:paraId="49CAE76E" w14:textId="77777777" w:rsidR="00113E7E" w:rsidRPr="00F27F16" w:rsidRDefault="0017041A" w:rsidP="000D52FE">
            <w:pPr>
              <w:rPr>
                <w:rFonts w:ascii="Times New Roman" w:eastAsia="Times New Roman" w:hAnsi="Times New Roman" w:cs="Times New Roman"/>
                <w:b/>
                <w:color w:val="auto"/>
              </w:rPr>
            </w:pPr>
            <w:r w:rsidRPr="00F27F16">
              <w:rPr>
                <w:rFonts w:ascii="Times New Roman" w:eastAsia="Times New Roman" w:hAnsi="Times New Roman" w:cs="Times New Roman"/>
                <w:b/>
                <w:color w:val="auto"/>
              </w:rPr>
              <w:t>4.2.2.</w:t>
            </w:r>
          </w:p>
        </w:tc>
        <w:tc>
          <w:tcPr>
            <w:tcW w:w="2370" w:type="dxa"/>
            <w:shd w:val="clear" w:color="auto" w:fill="auto"/>
            <w:vAlign w:val="bottom"/>
          </w:tcPr>
          <w:p w14:paraId="081D51AA" w14:textId="77777777" w:rsidR="00113E7E" w:rsidRPr="00F27F16" w:rsidRDefault="0017041A" w:rsidP="000D52FE">
            <w:pPr>
              <w:rPr>
                <w:rFonts w:ascii="Times New Roman" w:eastAsia="Times New Roman" w:hAnsi="Times New Roman" w:cs="Times New Roman"/>
                <w:b/>
                <w:color w:val="auto"/>
              </w:rPr>
            </w:pPr>
            <w:r w:rsidRPr="00F27F16">
              <w:rPr>
                <w:rFonts w:ascii="Times New Roman" w:eastAsia="Times New Roman" w:hAnsi="Times New Roman" w:cs="Times New Roman"/>
                <w:b/>
                <w:color w:val="auto"/>
              </w:rPr>
              <w:t>SAM nosaukums:</w:t>
            </w:r>
          </w:p>
        </w:tc>
        <w:tc>
          <w:tcPr>
            <w:tcW w:w="4635" w:type="dxa"/>
            <w:tcBorders>
              <w:top w:val="single" w:sz="4" w:space="0" w:color="000000" w:themeColor="text1"/>
              <w:bottom w:val="single" w:sz="4" w:space="0" w:color="000000" w:themeColor="text1"/>
            </w:tcBorders>
            <w:shd w:val="clear" w:color="auto" w:fill="auto"/>
            <w:vAlign w:val="bottom"/>
          </w:tcPr>
          <w:p w14:paraId="67D28D0B" w14:textId="1DE5A5D2" w:rsidR="00113E7E" w:rsidRPr="00F27F16" w:rsidRDefault="0017041A" w:rsidP="000D52FE">
            <w:pPr>
              <w:rPr>
                <w:rFonts w:ascii="Times New Roman" w:eastAsia="Times New Roman" w:hAnsi="Times New Roman" w:cs="Times New Roman"/>
                <w:b/>
                <w:bCs/>
                <w:color w:val="auto"/>
              </w:rPr>
            </w:pPr>
            <w:r w:rsidRPr="00F27F16">
              <w:rPr>
                <w:rFonts w:ascii="Times New Roman" w:eastAsia="Times New Roman" w:hAnsi="Times New Roman" w:cs="Times New Roman"/>
                <w:b/>
                <w:bCs/>
                <w:color w:val="auto"/>
              </w:rPr>
              <w:t xml:space="preserve">Uzlabot izglītības un mācību sistēmu kvalitāti, </w:t>
            </w:r>
            <w:proofErr w:type="spellStart"/>
            <w:r w:rsidRPr="00F27F16">
              <w:rPr>
                <w:rFonts w:ascii="Times New Roman" w:eastAsia="Times New Roman" w:hAnsi="Times New Roman" w:cs="Times New Roman"/>
                <w:b/>
                <w:bCs/>
                <w:color w:val="auto"/>
              </w:rPr>
              <w:t>iekļautību</w:t>
            </w:r>
            <w:proofErr w:type="spellEnd"/>
            <w:r w:rsidRPr="00F27F16">
              <w:rPr>
                <w:rFonts w:ascii="Times New Roman" w:eastAsia="Times New Roman" w:hAnsi="Times New Roman" w:cs="Times New Roman"/>
                <w:b/>
                <w:bCs/>
                <w:color w:val="auto"/>
              </w:rPr>
              <w:t xml:space="preserve">, efektivitāti un nozīmīgumu darba tirgū, tostarp ar neformālās un </w:t>
            </w:r>
            <w:proofErr w:type="spellStart"/>
            <w:r w:rsidRPr="00F27F16">
              <w:rPr>
                <w:rFonts w:ascii="Times New Roman" w:eastAsia="Times New Roman" w:hAnsi="Times New Roman" w:cs="Times New Roman"/>
                <w:b/>
                <w:bCs/>
                <w:color w:val="auto"/>
              </w:rPr>
              <w:t>ikdienējās</w:t>
            </w:r>
            <w:proofErr w:type="spellEnd"/>
            <w:r w:rsidRPr="00F27F16">
              <w:rPr>
                <w:rFonts w:ascii="Times New Roman" w:eastAsia="Times New Roman" w:hAnsi="Times New Roman" w:cs="Times New Roman"/>
                <w:b/>
                <w:bCs/>
                <w:color w:val="auto"/>
              </w:rPr>
              <w:t xml:space="preserve"> mācīšanās validēšanas palīdzību, lai atbalstītu </w:t>
            </w:r>
            <w:proofErr w:type="spellStart"/>
            <w:r w:rsidRPr="00F27F16">
              <w:rPr>
                <w:rFonts w:ascii="Times New Roman" w:eastAsia="Times New Roman" w:hAnsi="Times New Roman" w:cs="Times New Roman"/>
                <w:b/>
                <w:bCs/>
                <w:color w:val="auto"/>
              </w:rPr>
              <w:t>pamatkompetenču</w:t>
            </w:r>
            <w:proofErr w:type="spellEnd"/>
            <w:r w:rsidRPr="00F27F16">
              <w:rPr>
                <w:rFonts w:ascii="Times New Roman" w:eastAsia="Times New Roman" w:hAnsi="Times New Roman" w:cs="Times New Roman"/>
                <w:b/>
                <w:bCs/>
                <w:color w:val="auto"/>
              </w:rPr>
              <w:t>, tostarp uzņēmējdarbības un digitālo prasmju, apguvi, un sekmējot duālo</w:t>
            </w:r>
            <w:r w:rsidRPr="00F27F16">
              <w:rPr>
                <w:color w:val="auto"/>
              </w:rPr>
              <w:t xml:space="preserve">     </w:t>
            </w:r>
            <w:r w:rsidRPr="00F27F16">
              <w:rPr>
                <w:rFonts w:ascii="Times New Roman" w:eastAsia="Times New Roman" w:hAnsi="Times New Roman" w:cs="Times New Roman"/>
                <w:b/>
                <w:bCs/>
                <w:color w:val="auto"/>
              </w:rPr>
              <w:t xml:space="preserve"> </w:t>
            </w:r>
            <w:r w:rsidRPr="00F27F16">
              <w:rPr>
                <w:color w:val="auto"/>
              </w:rPr>
              <w:t xml:space="preserve">    </w:t>
            </w:r>
            <w:r w:rsidRPr="00F27F16">
              <w:rPr>
                <w:rFonts w:ascii="Times New Roman" w:eastAsia="Times New Roman" w:hAnsi="Times New Roman" w:cs="Times New Roman"/>
                <w:b/>
                <w:bCs/>
                <w:color w:val="auto"/>
              </w:rPr>
              <w:t>mācību</w:t>
            </w:r>
            <w:r w:rsidRPr="00F27F16">
              <w:rPr>
                <w:color w:val="auto"/>
              </w:rPr>
              <w:t xml:space="preserve"> </w:t>
            </w:r>
            <w:r w:rsidRPr="00F27F16">
              <w:rPr>
                <w:rFonts w:ascii="Times New Roman" w:eastAsia="Times New Roman" w:hAnsi="Times New Roman" w:cs="Times New Roman"/>
                <w:b/>
                <w:bCs/>
                <w:color w:val="auto"/>
              </w:rPr>
              <w:t>sistēmu un māceklības ieviešanu</w:t>
            </w:r>
          </w:p>
        </w:tc>
      </w:tr>
    </w:tbl>
    <w:p w14:paraId="4469253A" w14:textId="77777777" w:rsidR="00113E7E" w:rsidRPr="00F27F16" w:rsidRDefault="0017041A" w:rsidP="000D52FE">
      <w:pPr>
        <w:spacing w:after="0" w:line="240" w:lineRule="auto"/>
        <w:rPr>
          <w:rFonts w:ascii="Times New Roman" w:eastAsia="Times New Roman" w:hAnsi="Times New Roman" w:cs="Times New Roman"/>
          <w:sz w:val="20"/>
          <w:szCs w:val="20"/>
        </w:rPr>
      </w:pPr>
      <w:r w:rsidRPr="00F27F16">
        <w:rPr>
          <w:sz w:val="20"/>
          <w:szCs w:val="20"/>
        </w:rPr>
        <w:t xml:space="preserve">     </w:t>
      </w:r>
    </w:p>
    <w:tbl>
      <w:tblPr>
        <w:tblStyle w:val="aff3"/>
        <w:tblW w:w="904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160"/>
        <w:gridCol w:w="6885"/>
      </w:tblGrid>
      <w:tr w:rsidR="00FF47A4" w:rsidRPr="00F27F16" w14:paraId="6F12CF04" w14:textId="77777777" w:rsidTr="07EE3C5A">
        <w:trPr>
          <w:trHeight w:val="156"/>
        </w:trPr>
        <w:tc>
          <w:tcPr>
            <w:tcW w:w="2160" w:type="dxa"/>
            <w:shd w:val="clear" w:color="auto" w:fill="FBE4D5" w:themeFill="accent2" w:themeFillTint="33"/>
            <w:tcMar>
              <w:top w:w="100" w:type="dxa"/>
              <w:left w:w="100" w:type="dxa"/>
              <w:bottom w:w="100" w:type="dxa"/>
              <w:right w:w="100" w:type="dxa"/>
            </w:tcMar>
          </w:tcPr>
          <w:p w14:paraId="10C5FB17" w14:textId="77777777" w:rsidR="00113E7E" w:rsidRPr="00F27F16" w:rsidRDefault="0017041A"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b/>
                <w:color w:val="auto"/>
              </w:rPr>
              <w:t>Rādītāja Nr.</w:t>
            </w:r>
            <w:r w:rsidRPr="00F27F16">
              <w:rPr>
                <w:rFonts w:ascii="Times New Roman" w:eastAsia="Times New Roman" w:hAnsi="Times New Roman" w:cs="Times New Roman"/>
                <w:color w:val="auto"/>
              </w:rPr>
              <w:t xml:space="preserve"> (ID)</w:t>
            </w:r>
          </w:p>
        </w:tc>
        <w:tc>
          <w:tcPr>
            <w:tcW w:w="6885" w:type="dxa"/>
            <w:shd w:val="clear" w:color="auto" w:fill="FBE4D5" w:themeFill="accent2" w:themeFillTint="33"/>
            <w:tcMar>
              <w:top w:w="100" w:type="dxa"/>
              <w:left w:w="100" w:type="dxa"/>
              <w:bottom w:w="100" w:type="dxa"/>
              <w:right w:w="100" w:type="dxa"/>
            </w:tcMar>
          </w:tcPr>
          <w:p w14:paraId="163E4CBE" w14:textId="77777777" w:rsidR="00113E7E" w:rsidRPr="00F27F16" w:rsidRDefault="0017041A" w:rsidP="000D52FE">
            <w:pPr>
              <w:widowControl w:val="0"/>
              <w:rPr>
                <w:rFonts w:ascii="Times New Roman" w:eastAsia="Times New Roman" w:hAnsi="Times New Roman" w:cs="Times New Roman"/>
                <w:b/>
                <w:color w:val="auto"/>
              </w:rPr>
            </w:pPr>
            <w:r w:rsidRPr="00F27F16">
              <w:rPr>
                <w:rFonts w:ascii="Times New Roman" w:eastAsia="Times New Roman" w:hAnsi="Times New Roman" w:cs="Times New Roman"/>
                <w:b/>
                <w:color w:val="auto"/>
              </w:rPr>
              <w:t>EECO18</w:t>
            </w:r>
          </w:p>
        </w:tc>
      </w:tr>
      <w:tr w:rsidR="00FF47A4" w:rsidRPr="00F27F16" w14:paraId="0EA1479D" w14:textId="77777777" w:rsidTr="07EE3C5A">
        <w:trPr>
          <w:trHeight w:val="288"/>
        </w:trPr>
        <w:tc>
          <w:tcPr>
            <w:tcW w:w="2160" w:type="dxa"/>
            <w:shd w:val="clear" w:color="auto" w:fill="auto"/>
            <w:tcMar>
              <w:top w:w="100" w:type="dxa"/>
              <w:left w:w="100" w:type="dxa"/>
              <w:bottom w:w="100" w:type="dxa"/>
              <w:right w:w="100" w:type="dxa"/>
            </w:tcMar>
          </w:tcPr>
          <w:p w14:paraId="3F9CBCEC" w14:textId="77777777" w:rsidR="00113E7E" w:rsidRPr="00F27F16" w:rsidRDefault="0017041A" w:rsidP="000D52FE">
            <w:pPr>
              <w:widowControl w:val="0"/>
              <w:rPr>
                <w:rFonts w:ascii="Times New Roman" w:eastAsia="Times New Roman" w:hAnsi="Times New Roman" w:cs="Times New Roman"/>
                <w:b/>
                <w:color w:val="auto"/>
              </w:rPr>
            </w:pPr>
            <w:r w:rsidRPr="00F27F16">
              <w:rPr>
                <w:rFonts w:ascii="Times New Roman" w:eastAsia="Times New Roman" w:hAnsi="Times New Roman" w:cs="Times New Roman"/>
                <w:b/>
                <w:color w:val="auto"/>
              </w:rPr>
              <w:t>Rādītāja nosaukums</w:t>
            </w:r>
          </w:p>
        </w:tc>
        <w:tc>
          <w:tcPr>
            <w:tcW w:w="6885" w:type="dxa"/>
            <w:shd w:val="clear" w:color="auto" w:fill="auto"/>
            <w:tcMar>
              <w:top w:w="100" w:type="dxa"/>
              <w:left w:w="100" w:type="dxa"/>
              <w:bottom w:w="100" w:type="dxa"/>
              <w:right w:w="100" w:type="dxa"/>
            </w:tcMar>
          </w:tcPr>
          <w:p w14:paraId="7B0875EF" w14:textId="77777777" w:rsidR="00113E7E" w:rsidRPr="00F27F16" w:rsidRDefault="0017041A"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color w:val="auto"/>
              </w:rPr>
              <w:t>Nacionāla, reģionāla vai vietēja mēroga valsts administrācijas vai sabiedrisko pakalpojumu iestāžu un pakalpojumu skaits, kas saņēmuši atbalstu</w:t>
            </w:r>
          </w:p>
        </w:tc>
      </w:tr>
      <w:tr w:rsidR="00FF47A4" w:rsidRPr="00F27F16" w14:paraId="192DB57E" w14:textId="77777777" w:rsidTr="07EE3C5A">
        <w:trPr>
          <w:trHeight w:val="288"/>
        </w:trPr>
        <w:tc>
          <w:tcPr>
            <w:tcW w:w="2160" w:type="dxa"/>
            <w:shd w:val="clear" w:color="auto" w:fill="auto"/>
            <w:tcMar>
              <w:top w:w="100" w:type="dxa"/>
              <w:left w:w="100" w:type="dxa"/>
              <w:bottom w:w="100" w:type="dxa"/>
              <w:right w:w="100" w:type="dxa"/>
            </w:tcMar>
          </w:tcPr>
          <w:p w14:paraId="5C451A31" w14:textId="77777777" w:rsidR="00113E7E" w:rsidRPr="00F27F16" w:rsidRDefault="0017041A" w:rsidP="000D52FE">
            <w:pPr>
              <w:widowControl w:val="0"/>
              <w:rPr>
                <w:rFonts w:ascii="Times New Roman" w:eastAsia="Times New Roman" w:hAnsi="Times New Roman" w:cs="Times New Roman"/>
                <w:b/>
                <w:color w:val="auto"/>
              </w:rPr>
            </w:pPr>
            <w:r w:rsidRPr="00F27F16">
              <w:rPr>
                <w:rFonts w:ascii="Times New Roman" w:eastAsia="Times New Roman" w:hAnsi="Times New Roman" w:cs="Times New Roman"/>
                <w:b/>
                <w:color w:val="auto"/>
              </w:rPr>
              <w:t>Rādītāja definīcija</w:t>
            </w:r>
          </w:p>
        </w:tc>
        <w:tc>
          <w:tcPr>
            <w:tcW w:w="6885" w:type="dxa"/>
            <w:shd w:val="clear" w:color="auto" w:fill="auto"/>
            <w:tcMar>
              <w:top w:w="100" w:type="dxa"/>
              <w:left w:w="100" w:type="dxa"/>
              <w:bottom w:w="100" w:type="dxa"/>
              <w:right w:w="100" w:type="dxa"/>
            </w:tcMar>
          </w:tcPr>
          <w:p w14:paraId="620AA091"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Ar valsts pārvaldi saprot: centrālo, reģionālo un vietējo struktūru izpildu un likumdošanas pārvaldi; fiskālo lietu administrēšana un uzraudzība (nodokļu shēmu darbība; preču nodokļa / nodokļu iekasēšana un nodokļu pārkāpumu izmeklēšana; muitas administrācija); budžeta izpilde un valsts līdzekļu un valsts parāda pārvaldība (naudas piesaistīšana un saņemšana un to izmaksu kontrole); vispārējās (civilās) pētniecības un attīstības politikas un saistīto fondu administrēšana; ekonomiskās un sociālās plānošanas un statistikas pakalpojumu administrēšana un darbība dažādos pārvaldes līmeņos (</w:t>
            </w:r>
            <w:proofErr w:type="spellStart"/>
            <w:r w:rsidRPr="00F27F16">
              <w:rPr>
                <w:rFonts w:ascii="Times New Roman" w:eastAsia="Times New Roman" w:hAnsi="Times New Roman" w:cs="Times New Roman"/>
                <w:color w:val="auto"/>
              </w:rPr>
              <w:t>Eurostat</w:t>
            </w:r>
            <w:proofErr w:type="spellEnd"/>
            <w:r w:rsidRPr="00F27F16">
              <w:rPr>
                <w:rFonts w:ascii="Times New Roman" w:eastAsia="Times New Roman" w:hAnsi="Times New Roman" w:cs="Times New Roman"/>
                <w:color w:val="auto"/>
              </w:rPr>
              <w:t xml:space="preserve"> definīcija).</w:t>
            </w:r>
          </w:p>
          <w:p w14:paraId="4CBEC18D"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Sabiedriskie pakalpojumi attiecas uz jebkuru publisku vai privātu struktūru, kas sniedz pakalpojumus sabiedrībai. Šīs definīcijas privātais elements ir būtisks gadījumos, kad dažus pakalpojumus valsts sniedz lieliem privātiem vai daļēji privātiem pakalpojumu sniedzējiem, t.i., privātām struktūrām ar publisku funkciju.</w:t>
            </w:r>
          </w:p>
          <w:p w14:paraId="4D14271F"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Avots: </w:t>
            </w:r>
            <w:proofErr w:type="spellStart"/>
            <w:r w:rsidRPr="00F27F16">
              <w:rPr>
                <w:rFonts w:ascii="Times New Roman" w:eastAsia="Times New Roman" w:hAnsi="Times New Roman" w:cs="Times New Roman"/>
                <w:color w:val="auto"/>
              </w:rPr>
              <w:t>Eurostat</w:t>
            </w:r>
            <w:proofErr w:type="spellEnd"/>
            <w:r w:rsidRPr="00F27F16">
              <w:rPr>
                <w:rFonts w:ascii="Times New Roman" w:eastAsia="Times New Roman" w:hAnsi="Times New Roman" w:cs="Times New Roman"/>
                <w:color w:val="auto"/>
              </w:rPr>
              <w:t xml:space="preserve">, NACE 2. </w:t>
            </w:r>
            <w:proofErr w:type="spellStart"/>
            <w:r w:rsidRPr="00F27F16">
              <w:rPr>
                <w:rFonts w:ascii="Times New Roman" w:eastAsia="Times New Roman" w:hAnsi="Times New Roman" w:cs="Times New Roman"/>
                <w:color w:val="auto"/>
              </w:rPr>
              <w:t>red</w:t>
            </w:r>
            <w:proofErr w:type="spellEnd"/>
            <w:r w:rsidRPr="00F27F16">
              <w:rPr>
                <w:rFonts w:ascii="Times New Roman" w:eastAsia="Times New Roman" w:hAnsi="Times New Roman" w:cs="Times New Roman"/>
                <w:color w:val="auto"/>
              </w:rPr>
              <w:t>. Ekonomisko darbību statistiskā klasifikācija Eiropas Kopienā, 2008. gads (286. lpp.).</w:t>
            </w:r>
            <w:r w:rsidRPr="00F27F16">
              <w:rPr>
                <w:rFonts w:ascii="Times New Roman" w:eastAsia="Times New Roman" w:hAnsi="Times New Roman" w:cs="Times New Roman"/>
                <w:color w:val="auto"/>
                <w:vertAlign w:val="superscript"/>
              </w:rPr>
              <w:footnoteReference w:id="1"/>
            </w:r>
          </w:p>
        </w:tc>
      </w:tr>
      <w:tr w:rsidR="00FF47A4" w:rsidRPr="00F27F16" w14:paraId="61B37CED" w14:textId="77777777" w:rsidTr="07EE3C5A">
        <w:trPr>
          <w:trHeight w:val="185"/>
        </w:trPr>
        <w:tc>
          <w:tcPr>
            <w:tcW w:w="2160" w:type="dxa"/>
            <w:shd w:val="clear" w:color="auto" w:fill="auto"/>
            <w:tcMar>
              <w:top w:w="100" w:type="dxa"/>
              <w:left w:w="100" w:type="dxa"/>
              <w:bottom w:w="100" w:type="dxa"/>
              <w:right w:w="100" w:type="dxa"/>
            </w:tcMar>
          </w:tcPr>
          <w:p w14:paraId="09986577" w14:textId="77777777" w:rsidR="00113E7E" w:rsidRPr="00F27F16" w:rsidRDefault="0017041A"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b/>
                <w:color w:val="auto"/>
              </w:rPr>
              <w:t>Rādītāja veids</w:t>
            </w:r>
            <w:r w:rsidRPr="00F27F16">
              <w:rPr>
                <w:rFonts w:ascii="Times New Roman" w:eastAsia="Times New Roman" w:hAnsi="Times New Roman" w:cs="Times New Roman"/>
                <w:color w:val="auto"/>
              </w:rPr>
              <w:t xml:space="preserve"> </w:t>
            </w:r>
          </w:p>
        </w:tc>
        <w:tc>
          <w:tcPr>
            <w:tcW w:w="6885" w:type="dxa"/>
            <w:shd w:val="clear" w:color="auto" w:fill="auto"/>
            <w:tcMar>
              <w:top w:w="100" w:type="dxa"/>
              <w:left w:w="100" w:type="dxa"/>
              <w:bottom w:w="100" w:type="dxa"/>
              <w:right w:w="100" w:type="dxa"/>
            </w:tcMar>
          </w:tcPr>
          <w:p w14:paraId="36792CAB" w14:textId="77777777" w:rsidR="00113E7E" w:rsidRPr="00F27F16" w:rsidRDefault="0017041A"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color w:val="auto"/>
              </w:rPr>
              <w:t>Iznākuma rādītājs</w:t>
            </w:r>
          </w:p>
        </w:tc>
      </w:tr>
      <w:tr w:rsidR="00FF47A4" w:rsidRPr="00F27F16" w14:paraId="6751DC43" w14:textId="77777777" w:rsidTr="07EE3C5A">
        <w:trPr>
          <w:trHeight w:val="163"/>
        </w:trPr>
        <w:tc>
          <w:tcPr>
            <w:tcW w:w="2160" w:type="dxa"/>
            <w:shd w:val="clear" w:color="auto" w:fill="auto"/>
            <w:tcMar>
              <w:top w:w="100" w:type="dxa"/>
              <w:left w:w="100" w:type="dxa"/>
              <w:bottom w:w="100" w:type="dxa"/>
              <w:right w:w="100" w:type="dxa"/>
            </w:tcMar>
          </w:tcPr>
          <w:p w14:paraId="3DCC8403" w14:textId="77777777" w:rsidR="00113E7E" w:rsidRPr="00F27F16" w:rsidRDefault="0017041A" w:rsidP="000D52FE">
            <w:pPr>
              <w:widowControl w:val="0"/>
              <w:rPr>
                <w:rFonts w:ascii="Times New Roman" w:eastAsia="Times New Roman" w:hAnsi="Times New Roman" w:cs="Times New Roman"/>
                <w:b/>
                <w:color w:val="auto"/>
              </w:rPr>
            </w:pPr>
            <w:r w:rsidRPr="00F27F16">
              <w:rPr>
                <w:rFonts w:ascii="Times New Roman" w:eastAsia="Times New Roman" w:hAnsi="Times New Roman" w:cs="Times New Roman"/>
                <w:b/>
                <w:color w:val="auto"/>
              </w:rPr>
              <w:t>Rādītāja mērvienība</w:t>
            </w:r>
          </w:p>
        </w:tc>
        <w:tc>
          <w:tcPr>
            <w:tcW w:w="6885" w:type="dxa"/>
            <w:shd w:val="clear" w:color="auto" w:fill="auto"/>
            <w:tcMar>
              <w:top w:w="100" w:type="dxa"/>
              <w:left w:w="100" w:type="dxa"/>
              <w:bottom w:w="100" w:type="dxa"/>
              <w:right w:w="100" w:type="dxa"/>
            </w:tcMar>
          </w:tcPr>
          <w:p w14:paraId="69F140DA" w14:textId="77777777" w:rsidR="00113E7E" w:rsidRPr="00F27F16" w:rsidRDefault="0017041A"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color w:val="auto"/>
              </w:rPr>
              <w:t>Iestāžu skaits</w:t>
            </w:r>
          </w:p>
        </w:tc>
      </w:tr>
      <w:tr w:rsidR="00FF47A4" w:rsidRPr="00F27F16" w14:paraId="0D893BA3" w14:textId="77777777" w:rsidTr="07EE3C5A">
        <w:trPr>
          <w:trHeight w:val="417"/>
        </w:trPr>
        <w:tc>
          <w:tcPr>
            <w:tcW w:w="2160" w:type="dxa"/>
            <w:shd w:val="clear" w:color="auto" w:fill="auto"/>
            <w:tcMar>
              <w:top w:w="100" w:type="dxa"/>
              <w:left w:w="100" w:type="dxa"/>
              <w:bottom w:w="100" w:type="dxa"/>
              <w:right w:w="100" w:type="dxa"/>
            </w:tcMar>
          </w:tcPr>
          <w:p w14:paraId="4A7BD3DA" w14:textId="77777777" w:rsidR="00113E7E" w:rsidRPr="00F27F16" w:rsidRDefault="0017041A" w:rsidP="000D52FE">
            <w:pPr>
              <w:widowControl w:val="0"/>
              <w:rPr>
                <w:rFonts w:ascii="Times New Roman" w:eastAsia="Times New Roman" w:hAnsi="Times New Roman" w:cs="Times New Roman"/>
                <w:b/>
                <w:color w:val="auto"/>
              </w:rPr>
            </w:pPr>
            <w:r w:rsidRPr="00F27F16">
              <w:rPr>
                <w:rFonts w:ascii="Times New Roman" w:eastAsia="Times New Roman" w:hAnsi="Times New Roman" w:cs="Times New Roman"/>
                <w:b/>
                <w:color w:val="auto"/>
              </w:rPr>
              <w:t>Atsauces vērtība</w:t>
            </w:r>
          </w:p>
        </w:tc>
        <w:tc>
          <w:tcPr>
            <w:tcW w:w="6885" w:type="dxa"/>
            <w:shd w:val="clear" w:color="auto" w:fill="auto"/>
            <w:tcMar>
              <w:top w:w="100" w:type="dxa"/>
              <w:left w:w="100" w:type="dxa"/>
              <w:bottom w:w="100" w:type="dxa"/>
              <w:right w:w="100" w:type="dxa"/>
            </w:tcMar>
          </w:tcPr>
          <w:p w14:paraId="0B7B200D" w14:textId="77777777" w:rsidR="00113E7E" w:rsidRPr="00F27F16" w:rsidRDefault="0017041A"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color w:val="auto"/>
              </w:rPr>
              <w:t>sk. sadaļu “Veiktie aprēķini un pieņēmumi, kas izmantoti aprēķiniem”</w:t>
            </w:r>
          </w:p>
        </w:tc>
      </w:tr>
      <w:tr w:rsidR="00FF47A4" w:rsidRPr="00F27F16" w14:paraId="69EE8461" w14:textId="77777777" w:rsidTr="07EE3C5A">
        <w:trPr>
          <w:trHeight w:val="402"/>
        </w:trPr>
        <w:tc>
          <w:tcPr>
            <w:tcW w:w="2160" w:type="dxa"/>
            <w:shd w:val="clear" w:color="auto" w:fill="auto"/>
            <w:tcMar>
              <w:top w:w="100" w:type="dxa"/>
              <w:left w:w="100" w:type="dxa"/>
              <w:bottom w:w="100" w:type="dxa"/>
              <w:right w:w="100" w:type="dxa"/>
            </w:tcMar>
          </w:tcPr>
          <w:p w14:paraId="64C1966F" w14:textId="77777777" w:rsidR="00113E7E" w:rsidRPr="00F27F16" w:rsidRDefault="0017041A"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b/>
                <w:color w:val="auto"/>
              </w:rPr>
              <w:t>Starpposma vērtība</w:t>
            </w:r>
            <w:r w:rsidRPr="00F27F16">
              <w:rPr>
                <w:rFonts w:ascii="Times New Roman" w:eastAsia="Times New Roman" w:hAnsi="Times New Roman" w:cs="Times New Roman"/>
                <w:color w:val="auto"/>
              </w:rPr>
              <w:t xml:space="preserve"> uz 31.12.2024.</w:t>
            </w:r>
          </w:p>
        </w:tc>
        <w:tc>
          <w:tcPr>
            <w:tcW w:w="6885" w:type="dxa"/>
            <w:shd w:val="clear" w:color="auto" w:fill="auto"/>
            <w:tcMar>
              <w:top w:w="100" w:type="dxa"/>
              <w:left w:w="100" w:type="dxa"/>
              <w:bottom w:w="100" w:type="dxa"/>
              <w:right w:w="100" w:type="dxa"/>
            </w:tcMar>
          </w:tcPr>
          <w:p w14:paraId="71B4FF55" w14:textId="1A6C6C18" w:rsidR="00113E7E" w:rsidRPr="00F27F16" w:rsidRDefault="007C1DEA" w:rsidP="000D52FE">
            <w:pPr>
              <w:widowControl w:val="0"/>
              <w:rPr>
                <w:rFonts w:ascii="Times New Roman" w:eastAsia="Times New Roman" w:hAnsi="Times New Roman" w:cs="Times New Roman"/>
                <w:color w:val="auto"/>
              </w:rPr>
            </w:pPr>
            <w:r>
              <w:rPr>
                <w:rFonts w:ascii="Times New Roman" w:eastAsia="Times New Roman" w:hAnsi="Times New Roman" w:cs="Times New Roman"/>
              </w:rPr>
              <w:t>88</w:t>
            </w:r>
            <w:r w:rsidRPr="07EE3C5A">
              <w:rPr>
                <w:color w:val="auto"/>
              </w:rPr>
              <w:t xml:space="preserve"> </w:t>
            </w:r>
            <w:r w:rsidRPr="07EE3C5A">
              <w:rPr>
                <w:rFonts w:ascii="Times New Roman" w:eastAsia="Times New Roman" w:hAnsi="Times New Roman" w:cs="Times New Roman"/>
                <w:color w:val="auto"/>
              </w:rPr>
              <w:t xml:space="preserve">     </w:t>
            </w:r>
          </w:p>
          <w:p w14:paraId="47B44602" w14:textId="77777777" w:rsidR="00113E7E" w:rsidRPr="00F27F16" w:rsidRDefault="00113E7E" w:rsidP="000D52FE">
            <w:pPr>
              <w:widowControl w:val="0"/>
              <w:rPr>
                <w:rFonts w:ascii="Times New Roman" w:eastAsia="Times New Roman" w:hAnsi="Times New Roman" w:cs="Times New Roman"/>
                <w:color w:val="auto"/>
              </w:rPr>
            </w:pPr>
          </w:p>
        </w:tc>
      </w:tr>
      <w:tr w:rsidR="00FF47A4" w:rsidRPr="00F27F16" w14:paraId="4306BEB6" w14:textId="77777777" w:rsidTr="07EE3C5A">
        <w:trPr>
          <w:trHeight w:val="398"/>
        </w:trPr>
        <w:tc>
          <w:tcPr>
            <w:tcW w:w="2160" w:type="dxa"/>
            <w:shd w:val="clear" w:color="auto" w:fill="auto"/>
            <w:tcMar>
              <w:top w:w="100" w:type="dxa"/>
              <w:left w:w="100" w:type="dxa"/>
              <w:bottom w:w="100" w:type="dxa"/>
              <w:right w:w="100" w:type="dxa"/>
            </w:tcMar>
          </w:tcPr>
          <w:p w14:paraId="7E596C47" w14:textId="77777777" w:rsidR="00113E7E" w:rsidRPr="00F27F16" w:rsidRDefault="0017041A"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b/>
                <w:color w:val="auto"/>
              </w:rPr>
              <w:t>Sasniedzamā vērtība</w:t>
            </w:r>
            <w:r w:rsidRPr="00F27F16">
              <w:rPr>
                <w:rFonts w:ascii="Times New Roman" w:eastAsia="Times New Roman" w:hAnsi="Times New Roman" w:cs="Times New Roman"/>
                <w:color w:val="auto"/>
              </w:rPr>
              <w:t xml:space="preserve"> uz 31.12.2029.</w:t>
            </w:r>
          </w:p>
        </w:tc>
        <w:tc>
          <w:tcPr>
            <w:tcW w:w="6885" w:type="dxa"/>
            <w:shd w:val="clear" w:color="auto" w:fill="auto"/>
            <w:tcMar>
              <w:top w:w="100" w:type="dxa"/>
              <w:left w:w="100" w:type="dxa"/>
              <w:bottom w:w="100" w:type="dxa"/>
              <w:right w:w="100" w:type="dxa"/>
            </w:tcMar>
          </w:tcPr>
          <w:p w14:paraId="479BE757" w14:textId="7BA90E21" w:rsidR="00113E7E" w:rsidRPr="00F27F16" w:rsidRDefault="76237D24" w:rsidP="000D52FE">
            <w:pPr>
              <w:widowControl w:val="0"/>
              <w:rPr>
                <w:rFonts w:ascii="Times New Roman" w:eastAsia="Times New Roman" w:hAnsi="Times New Roman" w:cs="Times New Roman"/>
                <w:color w:val="auto"/>
              </w:rPr>
            </w:pPr>
            <w:r w:rsidRPr="07EE3C5A">
              <w:rPr>
                <w:rFonts w:ascii="Times New Roman" w:eastAsia="Times New Roman" w:hAnsi="Times New Roman" w:cs="Times New Roman"/>
              </w:rPr>
              <w:t>9</w:t>
            </w:r>
            <w:r w:rsidR="022E614A" w:rsidRPr="07EE3C5A">
              <w:rPr>
                <w:rFonts w:ascii="Times New Roman" w:eastAsia="Times New Roman" w:hAnsi="Times New Roman" w:cs="Times New Roman"/>
              </w:rPr>
              <w:t>4</w:t>
            </w:r>
            <w:r w:rsidR="001C1D1C" w:rsidRPr="07EE3C5A">
              <w:rPr>
                <w:color w:val="auto"/>
              </w:rPr>
              <w:t xml:space="preserve">  </w:t>
            </w:r>
            <w:r w:rsidR="001C1D1C" w:rsidRPr="07EE3C5A">
              <w:rPr>
                <w:rFonts w:ascii="Times New Roman" w:eastAsia="Times New Roman" w:hAnsi="Times New Roman" w:cs="Times New Roman"/>
                <w:color w:val="auto"/>
              </w:rPr>
              <w:t xml:space="preserve">     </w:t>
            </w:r>
          </w:p>
        </w:tc>
      </w:tr>
      <w:tr w:rsidR="00FF47A4" w:rsidRPr="00F27F16" w14:paraId="61F94846" w14:textId="77777777" w:rsidTr="07EE3C5A">
        <w:trPr>
          <w:trHeight w:val="440"/>
        </w:trPr>
        <w:tc>
          <w:tcPr>
            <w:tcW w:w="2160" w:type="dxa"/>
            <w:shd w:val="clear" w:color="auto" w:fill="auto"/>
            <w:tcMar>
              <w:top w:w="100" w:type="dxa"/>
              <w:left w:w="100" w:type="dxa"/>
              <w:bottom w:w="100" w:type="dxa"/>
              <w:right w:w="100" w:type="dxa"/>
            </w:tcMar>
          </w:tcPr>
          <w:p w14:paraId="74CF183E" w14:textId="77777777" w:rsidR="00113E7E" w:rsidRPr="00F27F16" w:rsidRDefault="0017041A" w:rsidP="000D52FE">
            <w:pP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Pieņēmumi un aprēķini</w:t>
            </w:r>
            <w:r w:rsidRPr="00F27F16">
              <w:rPr>
                <w:rFonts w:ascii="Times New Roman" w:eastAsia="Times New Roman" w:hAnsi="Times New Roman" w:cs="Times New Roman"/>
                <w:b/>
                <w:color w:val="auto"/>
                <w:vertAlign w:val="superscript"/>
              </w:rPr>
              <w:footnoteReference w:id="2"/>
            </w:r>
          </w:p>
          <w:p w14:paraId="47E1F158" w14:textId="77777777" w:rsidR="00113E7E" w:rsidRPr="00F27F16" w:rsidRDefault="00113E7E" w:rsidP="000D52FE">
            <w:pPr>
              <w:widowControl w:val="0"/>
              <w:rPr>
                <w:rFonts w:ascii="Times New Roman" w:eastAsia="Times New Roman" w:hAnsi="Times New Roman" w:cs="Times New Roman"/>
                <w:b/>
                <w:color w:val="auto"/>
              </w:rPr>
            </w:pPr>
          </w:p>
        </w:tc>
        <w:tc>
          <w:tcPr>
            <w:tcW w:w="6885" w:type="dxa"/>
            <w:shd w:val="clear" w:color="auto" w:fill="auto"/>
            <w:tcMar>
              <w:top w:w="100" w:type="dxa"/>
              <w:left w:w="100" w:type="dxa"/>
              <w:bottom w:w="100" w:type="dxa"/>
              <w:right w:w="100" w:type="dxa"/>
            </w:tcMar>
          </w:tcPr>
          <w:p w14:paraId="41F48952" w14:textId="77777777" w:rsidR="00113E7E" w:rsidRPr="00F27F16" w:rsidRDefault="0017041A" w:rsidP="000D52FE">
            <w:pP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u w:val="single"/>
              </w:rPr>
              <w:t>Kritēriji rādītāju izvēlei</w:t>
            </w:r>
            <w:r w:rsidRPr="00F27F16">
              <w:rPr>
                <w:rFonts w:ascii="Times New Roman" w:eastAsia="Times New Roman" w:hAnsi="Times New Roman" w:cs="Times New Roman"/>
                <w:color w:val="auto"/>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D44EC26" w14:textId="77777777" w:rsidR="00113E7E" w:rsidRPr="00F27F16" w:rsidRDefault="0017041A" w:rsidP="000D52FE">
            <w:pPr>
              <w:numPr>
                <w:ilvl w:val="0"/>
                <w:numId w:val="2"/>
              </w:numP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rPr>
              <w:t>Sasaiste</w:t>
            </w:r>
            <w:r w:rsidRPr="00F27F16">
              <w:rPr>
                <w:rFonts w:ascii="Times New Roman" w:eastAsia="Times New Roman" w:hAnsi="Times New Roman" w:cs="Times New Roman"/>
                <w:color w:val="auto"/>
              </w:rPr>
              <w:t xml:space="preserve"> </w:t>
            </w:r>
            <w:r w:rsidRPr="00F27F16">
              <w:rPr>
                <w:rFonts w:ascii="Times New Roman" w:eastAsia="Times New Roman" w:hAnsi="Times New Roman" w:cs="Times New Roman"/>
                <w:b/>
                <w:color w:val="auto"/>
              </w:rPr>
              <w:t>ar plānotajiem ieguldījumiem</w:t>
            </w:r>
            <w:r w:rsidRPr="00F27F16">
              <w:rPr>
                <w:rFonts w:ascii="Times New Roman" w:eastAsia="Times New Roman" w:hAnsi="Times New Roman" w:cs="Times New Roman"/>
                <w:color w:val="auto"/>
              </w:rPr>
              <w:t xml:space="preserve">. Rādītāju izvēlē tika ņemts vērā, vai izvēlētais rādītājs var atspoguļot rezultātus un ietekmi, ko radīs veiktie ieguldījumi. </w:t>
            </w:r>
          </w:p>
          <w:p w14:paraId="38245415" w14:textId="77777777" w:rsidR="00113E7E" w:rsidRPr="00F27F16" w:rsidRDefault="0017041A" w:rsidP="000D52FE">
            <w:pPr>
              <w:numPr>
                <w:ilvl w:val="0"/>
                <w:numId w:val="2"/>
              </w:numP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rPr>
              <w:t>Būtiskums</w:t>
            </w:r>
            <w:r w:rsidRPr="00F27F16">
              <w:rPr>
                <w:rFonts w:ascii="Times New Roman" w:eastAsia="Times New Roman" w:hAnsi="Times New Roman" w:cs="Times New Roman"/>
                <w:color w:val="auto"/>
              </w:rPr>
              <w:t xml:space="preserve"> </w:t>
            </w:r>
            <w:r w:rsidRPr="00F27F16">
              <w:rPr>
                <w:rFonts w:ascii="Times New Roman" w:eastAsia="Times New Roman" w:hAnsi="Times New Roman" w:cs="Times New Roman"/>
                <w:b/>
                <w:color w:val="auto"/>
              </w:rPr>
              <w:t>attiecībā uz plānotajiem ieguldījumiem</w:t>
            </w:r>
            <w:r w:rsidRPr="00F27F16">
              <w:rPr>
                <w:rFonts w:ascii="Times New Roman" w:eastAsia="Times New Roman" w:hAnsi="Times New Roman" w:cs="Times New Roman"/>
                <w:color w:val="auto"/>
              </w:rPr>
              <w:t>. Tai skaitā tika apzināts, vai izvēlētais rādītājs atspoguļo pietiekami būtisku apjomu no SAM ietvaros plānotajām darbībām, gadījumos, kad viena SAM ietvaros plānoto darbību klāsts ir gana plašs.</w:t>
            </w:r>
          </w:p>
          <w:p w14:paraId="64BA8125" w14:textId="77777777" w:rsidR="00113E7E" w:rsidRPr="00F27F16" w:rsidRDefault="0017041A" w:rsidP="000D52FE">
            <w:pPr>
              <w:numPr>
                <w:ilvl w:val="0"/>
                <w:numId w:val="2"/>
              </w:numPr>
              <w:jc w:val="both"/>
              <w:rPr>
                <w:rFonts w:ascii="Times New Roman" w:eastAsia="Times New Roman" w:hAnsi="Times New Roman" w:cs="Times New Roman"/>
                <w:b/>
                <w:color w:val="auto"/>
                <w:u w:val="single"/>
              </w:rPr>
            </w:pPr>
            <w:r w:rsidRPr="00F27F16">
              <w:rPr>
                <w:rFonts w:ascii="Times New Roman" w:eastAsia="Times New Roman" w:hAnsi="Times New Roman" w:cs="Times New Roman"/>
                <w:b/>
                <w:color w:val="auto"/>
              </w:rPr>
              <w:t>Datu pieejamība</w:t>
            </w:r>
            <w:r w:rsidRPr="00F27F16">
              <w:rPr>
                <w:rFonts w:ascii="Times New Roman" w:eastAsia="Times New Roman" w:hAnsi="Times New Roman" w:cs="Times New Roman"/>
                <w:color w:val="auto"/>
              </w:rPr>
              <w:t xml:space="preserve">. Tika vērtēts, vai no projektu datiem vai citiem datu avotiem būs iespējams nodrošināt ticamu un korektu datu iegūšanu, lai </w:t>
            </w:r>
            <w:r w:rsidRPr="00F27F16">
              <w:rPr>
                <w:rFonts w:ascii="Times New Roman" w:eastAsia="Times New Roman" w:hAnsi="Times New Roman" w:cs="Times New Roman"/>
                <w:color w:val="auto"/>
              </w:rPr>
              <w:lastRenderedPageBreak/>
              <w:t>nodrošinātu kvalitatīvu rādītāju ieviešanas uzskaiti un iespējas ziņot par to ieviešanas progresu.</w:t>
            </w:r>
          </w:p>
        </w:tc>
      </w:tr>
      <w:tr w:rsidR="00FF47A4" w:rsidRPr="00F27F16" w14:paraId="25C1B100" w14:textId="77777777" w:rsidTr="07EE3C5A">
        <w:trPr>
          <w:trHeight w:val="86"/>
        </w:trPr>
        <w:tc>
          <w:tcPr>
            <w:tcW w:w="2160" w:type="dxa"/>
            <w:vMerge w:val="restart"/>
            <w:tcBorders>
              <w:top w:val="nil"/>
            </w:tcBorders>
            <w:shd w:val="clear" w:color="auto" w:fill="auto"/>
            <w:tcMar>
              <w:top w:w="100" w:type="dxa"/>
              <w:left w:w="100" w:type="dxa"/>
              <w:bottom w:w="100" w:type="dxa"/>
              <w:right w:w="100" w:type="dxa"/>
            </w:tcMar>
          </w:tcPr>
          <w:p w14:paraId="33568B7C" w14:textId="77777777" w:rsidR="00113E7E" w:rsidRPr="00F27F16" w:rsidRDefault="00113E7E" w:rsidP="000D52FE">
            <w:pPr>
              <w:widowControl w:val="0"/>
              <w:rPr>
                <w:rFonts w:ascii="Times New Roman" w:eastAsia="Times New Roman" w:hAnsi="Times New Roman" w:cs="Times New Roman"/>
                <w:b/>
                <w:color w:val="auto"/>
              </w:rPr>
            </w:pPr>
          </w:p>
        </w:tc>
        <w:tc>
          <w:tcPr>
            <w:tcW w:w="6885" w:type="dxa"/>
            <w:shd w:val="clear" w:color="auto" w:fill="auto"/>
            <w:tcMar>
              <w:top w:w="100" w:type="dxa"/>
              <w:left w:w="100" w:type="dxa"/>
              <w:bottom w:w="100" w:type="dxa"/>
              <w:right w:w="100" w:type="dxa"/>
            </w:tcMar>
          </w:tcPr>
          <w:p w14:paraId="1A31D6A9" w14:textId="77777777" w:rsidR="00113E7E" w:rsidRPr="00F27F16" w:rsidRDefault="0017041A" w:rsidP="000D52FE">
            <w:pPr>
              <w:jc w:val="both"/>
              <w:rPr>
                <w:rFonts w:ascii="Times New Roman" w:eastAsia="Times New Roman" w:hAnsi="Times New Roman" w:cs="Times New Roman"/>
                <w:b/>
                <w:color w:val="auto"/>
                <w:u w:val="single"/>
              </w:rPr>
            </w:pPr>
            <w:r w:rsidRPr="00F27F16">
              <w:rPr>
                <w:rFonts w:ascii="Times New Roman" w:eastAsia="Times New Roman" w:hAnsi="Times New Roman" w:cs="Times New Roman"/>
                <w:b/>
                <w:color w:val="auto"/>
                <w:u w:val="single"/>
              </w:rPr>
              <w:t>Informācijas avots</w:t>
            </w:r>
            <w:r w:rsidRPr="00F27F16">
              <w:rPr>
                <w:rFonts w:ascii="Times New Roman" w:eastAsia="Times New Roman" w:hAnsi="Times New Roman" w:cs="Times New Roman"/>
                <w:b/>
                <w:color w:val="auto"/>
                <w:u w:val="single"/>
                <w:vertAlign w:val="superscript"/>
              </w:rPr>
              <w:footnoteReference w:id="3"/>
            </w:r>
          </w:p>
          <w:p w14:paraId="2196DA5C" w14:textId="77777777" w:rsidR="00113E7E" w:rsidRPr="00F27F16" w:rsidRDefault="0017041A"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color w:val="auto"/>
              </w:rPr>
              <w:t>Projektu dati. Informācija par sasniegtajām rādītāja vērtībām pieejama KP VIS.</w:t>
            </w:r>
          </w:p>
          <w:p w14:paraId="0504D73B" w14:textId="3729B82A" w:rsidR="00886625" w:rsidRPr="00F27F16" w:rsidRDefault="00886625" w:rsidP="000D52FE">
            <w:pPr>
              <w:widowControl w:val="0"/>
              <w:rPr>
                <w:rFonts w:ascii="Times New Roman" w:eastAsia="Times New Roman" w:hAnsi="Times New Roman" w:cs="Times New Roman"/>
                <w:color w:val="auto"/>
              </w:rPr>
            </w:pPr>
            <w:r w:rsidRPr="00F27F16">
              <w:rPr>
                <w:rFonts w:ascii="Times New Roman" w:eastAsia="Times New Roman" w:hAnsi="Times New Roman" w:cs="Times New Roman"/>
                <w:color w:val="auto"/>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FF47A4" w:rsidRPr="00F27F16" w14:paraId="09699581" w14:textId="77777777" w:rsidTr="07EE3C5A">
        <w:trPr>
          <w:trHeight w:val="86"/>
        </w:trPr>
        <w:tc>
          <w:tcPr>
            <w:tcW w:w="2160" w:type="dxa"/>
            <w:vMerge/>
            <w:tcMar>
              <w:top w:w="100" w:type="dxa"/>
              <w:left w:w="100" w:type="dxa"/>
              <w:bottom w:w="100" w:type="dxa"/>
              <w:right w:w="100" w:type="dxa"/>
            </w:tcMar>
          </w:tcPr>
          <w:p w14:paraId="12B01A2E" w14:textId="77777777" w:rsidR="00113E7E" w:rsidRPr="00F27F16" w:rsidRDefault="00113E7E" w:rsidP="000D52FE">
            <w:pPr>
              <w:widowControl w:val="0"/>
              <w:pBdr>
                <w:top w:val="nil"/>
                <w:left w:val="nil"/>
                <w:bottom w:val="nil"/>
                <w:right w:val="nil"/>
                <w:between w:val="nil"/>
              </w:pBdr>
              <w:rPr>
                <w:rFonts w:ascii="Times New Roman" w:eastAsia="Times New Roman" w:hAnsi="Times New Roman" w:cs="Times New Roman"/>
                <w:color w:val="auto"/>
              </w:rPr>
            </w:pPr>
          </w:p>
        </w:tc>
        <w:tc>
          <w:tcPr>
            <w:tcW w:w="6885" w:type="dxa"/>
            <w:shd w:val="clear" w:color="auto" w:fill="auto"/>
            <w:tcMar>
              <w:top w:w="100" w:type="dxa"/>
              <w:left w:w="100" w:type="dxa"/>
              <w:bottom w:w="100" w:type="dxa"/>
              <w:right w:w="100" w:type="dxa"/>
            </w:tcMar>
          </w:tcPr>
          <w:p w14:paraId="08E90DA3" w14:textId="77777777" w:rsidR="00113E7E" w:rsidRPr="00F27F16" w:rsidRDefault="0017041A" w:rsidP="000D52FE">
            <w:pPr>
              <w:jc w:val="both"/>
              <w:rPr>
                <w:rFonts w:ascii="Times New Roman" w:eastAsia="Times New Roman" w:hAnsi="Times New Roman" w:cs="Times New Roman"/>
                <w:b/>
                <w:color w:val="auto"/>
                <w:u w:val="single"/>
              </w:rPr>
            </w:pPr>
            <w:r w:rsidRPr="00F27F16">
              <w:rPr>
                <w:rFonts w:ascii="Times New Roman" w:eastAsia="Times New Roman" w:hAnsi="Times New Roman" w:cs="Times New Roman"/>
                <w:b/>
                <w:color w:val="auto"/>
                <w:u w:val="single"/>
              </w:rPr>
              <w:t>Veiktie aprēķini un pieņēmumi, kas izmantoti aprēķiniem</w:t>
            </w:r>
          </w:p>
          <w:p w14:paraId="6FBCDF28" w14:textId="77777777" w:rsidR="00113E7E" w:rsidRPr="00F27F16" w:rsidRDefault="00113E7E" w:rsidP="000D52FE">
            <w:pPr>
              <w:jc w:val="both"/>
              <w:rPr>
                <w:rFonts w:ascii="Times New Roman" w:eastAsia="Times New Roman" w:hAnsi="Times New Roman" w:cs="Times New Roman"/>
                <w:b/>
                <w:color w:val="auto"/>
                <w:u w:val="single"/>
              </w:rPr>
            </w:pPr>
          </w:p>
          <w:p w14:paraId="3BCA0388"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SAM rādītāja vērtības veidosies no 9 pasākumiem:</w:t>
            </w:r>
          </w:p>
          <w:p w14:paraId="4FF657F0" w14:textId="3A547DC1"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1. </w:t>
            </w:r>
            <w:r w:rsidR="00D455B9" w:rsidRPr="00F27F16">
              <w:rPr>
                <w:rFonts w:ascii="Times New Roman" w:eastAsia="Times New Roman" w:hAnsi="Times New Roman" w:cs="Times New Roman"/>
                <w:color w:val="auto"/>
              </w:rPr>
              <w:t>4.2.2.6.p</w:t>
            </w:r>
            <w:r w:rsidRPr="00F27F16">
              <w:rPr>
                <w:rFonts w:ascii="Times New Roman" w:eastAsia="Times New Roman" w:hAnsi="Times New Roman" w:cs="Times New Roman"/>
                <w:color w:val="auto"/>
              </w:rPr>
              <w:t>asākums “</w:t>
            </w:r>
            <w:r w:rsidR="00D455B9" w:rsidRPr="00F27F16">
              <w:rPr>
                <w:rFonts w:ascii="Times New Roman" w:eastAsia="Times New Roman" w:hAnsi="Times New Roman" w:cs="Times New Roman"/>
                <w:color w:val="auto"/>
              </w:rPr>
              <w:t>Cikliskas</w:t>
            </w:r>
            <w:r w:rsidRPr="00F27F16">
              <w:rPr>
                <w:rFonts w:ascii="Times New Roman" w:eastAsia="Times New Roman" w:hAnsi="Times New Roman" w:cs="Times New Roman"/>
                <w:color w:val="auto"/>
              </w:rPr>
              <w:t xml:space="preserve"> institucionāl</w:t>
            </w:r>
            <w:r w:rsidR="00D455B9" w:rsidRPr="00F27F16">
              <w:rPr>
                <w:rFonts w:ascii="Times New Roman" w:eastAsia="Times New Roman" w:hAnsi="Times New Roman" w:cs="Times New Roman"/>
                <w:color w:val="auto"/>
              </w:rPr>
              <w:t>ās</w:t>
            </w:r>
            <w:r w:rsidRPr="00F27F16">
              <w:rPr>
                <w:rFonts w:ascii="Times New Roman" w:eastAsia="Times New Roman" w:hAnsi="Times New Roman" w:cs="Times New Roman"/>
                <w:color w:val="auto"/>
              </w:rPr>
              <w:t xml:space="preserve"> akreditācij</w:t>
            </w:r>
            <w:r w:rsidR="00D455B9" w:rsidRPr="00F27F16">
              <w:rPr>
                <w:rFonts w:ascii="Times New Roman" w:eastAsia="Times New Roman" w:hAnsi="Times New Roman" w:cs="Times New Roman"/>
                <w:color w:val="auto"/>
              </w:rPr>
              <w:t>as ieviešana</w:t>
            </w:r>
          </w:p>
          <w:p w14:paraId="389882BB" w14:textId="2572D9B1"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augstākajā izglītībā”</w:t>
            </w:r>
            <w:r w:rsidR="00C13047" w:rsidRPr="00F27F16">
              <w:rPr>
                <w:rFonts w:ascii="Times New Roman" w:eastAsia="Times New Roman" w:hAnsi="Times New Roman" w:cs="Times New Roman"/>
                <w:color w:val="auto"/>
              </w:rPr>
              <w:t xml:space="preserve"> </w:t>
            </w:r>
          </w:p>
          <w:p w14:paraId="6ECF1E1E" w14:textId="266F505F" w:rsidR="00FE6FA5" w:rsidRPr="00F27F16" w:rsidRDefault="0017041A" w:rsidP="000D52FE">
            <w:pPr>
              <w:widowControl w:val="0"/>
              <w:jc w:val="both"/>
              <w:rPr>
                <w:rFonts w:ascii="Times New Roman" w:eastAsia="Times New Roman" w:hAnsi="Times New Roman" w:cs="Times New Roman"/>
                <w:color w:val="auto"/>
              </w:rPr>
            </w:pPr>
            <w:r w:rsidRPr="07EE3C5A">
              <w:rPr>
                <w:rFonts w:ascii="Times New Roman" w:eastAsia="Times New Roman" w:hAnsi="Times New Roman" w:cs="Times New Roman"/>
                <w:color w:val="auto"/>
              </w:rPr>
              <w:t xml:space="preserve">2. </w:t>
            </w:r>
            <w:r w:rsidR="00D455B9" w:rsidRPr="07EE3C5A">
              <w:rPr>
                <w:rFonts w:ascii="Times New Roman" w:eastAsia="Times New Roman" w:hAnsi="Times New Roman" w:cs="Times New Roman"/>
                <w:color w:val="auto"/>
              </w:rPr>
              <w:t>4.2.2.4.p</w:t>
            </w:r>
            <w:r w:rsidRPr="07EE3C5A">
              <w:rPr>
                <w:rFonts w:ascii="Times New Roman" w:eastAsia="Times New Roman" w:hAnsi="Times New Roman" w:cs="Times New Roman"/>
                <w:color w:val="auto"/>
              </w:rPr>
              <w:t xml:space="preserve">asākums </w:t>
            </w:r>
            <w:r w:rsidR="002469C3">
              <w:rPr>
                <w:rFonts w:ascii="Times New Roman" w:eastAsia="Times New Roman" w:hAnsi="Times New Roman" w:cs="Times New Roman"/>
                <w:color w:val="auto"/>
              </w:rPr>
              <w:t>“</w:t>
            </w:r>
            <w:r w:rsidR="3AF04934" w:rsidRPr="002469C3">
              <w:rPr>
                <w:rFonts w:ascii="Times New Roman" w:eastAsia="Times New Roman" w:hAnsi="Times New Roman" w:cs="Times New Roman"/>
                <w:color w:val="auto"/>
              </w:rPr>
              <w:t>Atbalsts izglītības kvalitātes attīstībai</w:t>
            </w:r>
            <w:r w:rsidR="45088274" w:rsidRPr="07EE3C5A">
              <w:rPr>
                <w:rFonts w:ascii="Times New Roman" w:eastAsia="Times New Roman" w:hAnsi="Times New Roman" w:cs="Times New Roman"/>
                <w:color w:val="auto"/>
              </w:rPr>
              <w:t>”</w:t>
            </w:r>
          </w:p>
          <w:p w14:paraId="0ED2DE3F" w14:textId="08AB9E31"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3. </w:t>
            </w:r>
            <w:r w:rsidR="00D455B9" w:rsidRPr="00F27F16">
              <w:rPr>
                <w:rFonts w:ascii="Times New Roman" w:eastAsia="Times New Roman" w:hAnsi="Times New Roman" w:cs="Times New Roman"/>
                <w:color w:val="auto"/>
              </w:rPr>
              <w:t>4.2.2.3.p</w:t>
            </w:r>
            <w:r w:rsidRPr="00F27F16">
              <w:rPr>
                <w:rFonts w:ascii="Times New Roman" w:eastAsia="Times New Roman" w:hAnsi="Times New Roman" w:cs="Times New Roman"/>
                <w:color w:val="auto"/>
              </w:rPr>
              <w:t>asākums “</w:t>
            </w:r>
            <w:r w:rsidR="0069500D" w:rsidRPr="0069500D">
              <w:rPr>
                <w:rFonts w:ascii="Times New Roman" w:eastAsia="Times New Roman" w:hAnsi="Times New Roman" w:cs="Times New Roman"/>
                <w:color w:val="auto"/>
              </w:rPr>
              <w:t>Mācību procesa kvalitātes nodrošināšana, īstenojot pedagogu profesionālās darbības atbalsta sistēmas attīstību, skolēnu izcilības aktivitāšu nodrošināšanu un metodisko atbalsta līdzekļu izstrādi pedagogam</w:t>
            </w:r>
            <w:r w:rsidRPr="00F27F16">
              <w:rPr>
                <w:rFonts w:ascii="Times New Roman" w:eastAsia="Times New Roman" w:hAnsi="Times New Roman" w:cs="Times New Roman"/>
                <w:color w:val="auto"/>
              </w:rPr>
              <w:t xml:space="preserve">” </w:t>
            </w:r>
          </w:p>
          <w:p w14:paraId="4AA4BD2D" w14:textId="679B4264"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4. </w:t>
            </w:r>
            <w:r w:rsidR="0082083F" w:rsidRPr="00F27F16">
              <w:rPr>
                <w:rFonts w:ascii="Times New Roman" w:eastAsia="Times New Roman" w:hAnsi="Times New Roman" w:cs="Times New Roman"/>
                <w:color w:val="auto"/>
              </w:rPr>
              <w:t>4.2.2.1.p</w:t>
            </w:r>
            <w:r w:rsidRPr="00F27F16">
              <w:rPr>
                <w:rFonts w:ascii="Times New Roman" w:eastAsia="Times New Roman" w:hAnsi="Times New Roman" w:cs="Times New Roman"/>
                <w:color w:val="auto"/>
              </w:rPr>
              <w:t>asākums “</w:t>
            </w:r>
            <w:r w:rsidR="5D20FB22" w:rsidRPr="00F27F16">
              <w:rPr>
                <w:rFonts w:ascii="Times New Roman" w:eastAsia="Times New Roman" w:hAnsi="Times New Roman" w:cs="Times New Roman"/>
                <w:color w:val="auto"/>
              </w:rPr>
              <w:t>Kvalitatīvas un mūsdienīgas izglītības īstenošana pirmsskolas</w:t>
            </w:r>
            <w:r w:rsidR="003E1C2A">
              <w:rPr>
                <w:rFonts w:ascii="Times New Roman" w:eastAsia="Times New Roman" w:hAnsi="Times New Roman" w:cs="Times New Roman"/>
                <w:color w:val="auto"/>
              </w:rPr>
              <w:t xml:space="preserve">, </w:t>
            </w:r>
            <w:r w:rsidR="5D20FB22" w:rsidRPr="00F27F16">
              <w:rPr>
                <w:rFonts w:ascii="Times New Roman" w:eastAsia="Times New Roman" w:hAnsi="Times New Roman" w:cs="Times New Roman"/>
                <w:color w:val="auto"/>
              </w:rPr>
              <w:t xml:space="preserve"> pamata un vidējās izglītības pakāpē</w:t>
            </w:r>
            <w:r w:rsidR="39321F88" w:rsidRPr="00F27F16">
              <w:rPr>
                <w:rFonts w:ascii="Times New Roman" w:eastAsia="Times New Roman" w:hAnsi="Times New Roman" w:cs="Times New Roman"/>
                <w:color w:val="auto"/>
              </w:rPr>
              <w:t>”</w:t>
            </w:r>
          </w:p>
          <w:p w14:paraId="2CFA3A38" w14:textId="35805D93"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5. </w:t>
            </w:r>
            <w:r w:rsidR="0082083F" w:rsidRPr="00F27F16">
              <w:rPr>
                <w:rFonts w:ascii="Times New Roman" w:eastAsia="Times New Roman" w:hAnsi="Times New Roman" w:cs="Times New Roman"/>
                <w:color w:val="auto"/>
              </w:rPr>
              <w:t>4.2.2.9.p</w:t>
            </w:r>
            <w:r w:rsidRPr="00F27F16">
              <w:rPr>
                <w:rFonts w:ascii="Times New Roman" w:eastAsia="Times New Roman" w:hAnsi="Times New Roman" w:cs="Times New Roman"/>
                <w:color w:val="auto"/>
              </w:rPr>
              <w:t xml:space="preserve">asākums “Izglītības procesa individualizācija un starpnozaru sadarbība profesionālās izglītības izcilībai” </w:t>
            </w:r>
          </w:p>
          <w:p w14:paraId="16984C24" w14:textId="18929B2F"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6. </w:t>
            </w:r>
            <w:r w:rsidR="0082083F" w:rsidRPr="00F27F16">
              <w:rPr>
                <w:rFonts w:ascii="Times New Roman" w:eastAsia="Times New Roman" w:hAnsi="Times New Roman" w:cs="Times New Roman"/>
                <w:color w:val="auto"/>
              </w:rPr>
              <w:t>4.2.2.7.p</w:t>
            </w:r>
            <w:r w:rsidRPr="00F27F16">
              <w:rPr>
                <w:rFonts w:ascii="Times New Roman" w:eastAsia="Times New Roman" w:hAnsi="Times New Roman" w:cs="Times New Roman"/>
                <w:color w:val="auto"/>
              </w:rPr>
              <w:t>asākums “Indukcijas gada ieviešana pedagogu sagatavošanas studiju programmās”</w:t>
            </w:r>
          </w:p>
          <w:p w14:paraId="6BADB3BA" w14:textId="4B581830"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7. </w:t>
            </w:r>
            <w:r w:rsidR="0082083F" w:rsidRPr="00F27F16">
              <w:rPr>
                <w:rFonts w:ascii="Times New Roman" w:eastAsia="Times New Roman" w:hAnsi="Times New Roman" w:cs="Times New Roman"/>
                <w:color w:val="auto"/>
              </w:rPr>
              <w:t>4.2.2.8.p</w:t>
            </w:r>
            <w:r w:rsidRPr="00F27F16">
              <w:rPr>
                <w:rFonts w:ascii="Times New Roman" w:eastAsia="Times New Roman" w:hAnsi="Times New Roman" w:cs="Times New Roman"/>
                <w:color w:val="auto"/>
              </w:rPr>
              <w:t>asākums “Latviešu valodas apguves piedāvājuma paplašināšana”</w:t>
            </w:r>
          </w:p>
          <w:p w14:paraId="5E6F99A4" w14:textId="42F8271F" w:rsidR="00113E7E" w:rsidRPr="00F27F16" w:rsidRDefault="001D36BC" w:rsidP="000D52FE">
            <w:pPr>
              <w:jc w:val="both"/>
              <w:rPr>
                <w:rFonts w:ascii="Times New Roman" w:eastAsia="Times New Roman" w:hAnsi="Times New Roman" w:cs="Times New Roman"/>
                <w:color w:val="auto"/>
              </w:rPr>
            </w:pPr>
            <w:r>
              <w:rPr>
                <w:rFonts w:ascii="Times New Roman" w:eastAsia="Times New Roman" w:hAnsi="Times New Roman" w:cs="Times New Roman"/>
                <w:color w:val="auto"/>
              </w:rPr>
              <w:t>8</w:t>
            </w:r>
            <w:r w:rsidR="0017041A" w:rsidRPr="00F27F16">
              <w:rPr>
                <w:rFonts w:ascii="Times New Roman" w:eastAsia="Times New Roman" w:hAnsi="Times New Roman" w:cs="Times New Roman"/>
                <w:color w:val="auto"/>
              </w:rPr>
              <w:t xml:space="preserve">. </w:t>
            </w:r>
            <w:r w:rsidR="0082083F" w:rsidRPr="00F27F16">
              <w:rPr>
                <w:rFonts w:ascii="Times New Roman" w:eastAsia="Times New Roman" w:hAnsi="Times New Roman" w:cs="Times New Roman"/>
                <w:color w:val="auto"/>
              </w:rPr>
              <w:t>4.2.2.11.p</w:t>
            </w:r>
            <w:r w:rsidR="0017041A" w:rsidRPr="00F27F16">
              <w:rPr>
                <w:rFonts w:ascii="Times New Roman" w:eastAsia="Times New Roman" w:hAnsi="Times New Roman" w:cs="Times New Roman"/>
                <w:color w:val="auto"/>
              </w:rPr>
              <w:t>asākums “Studiju procesa digitalizācija”</w:t>
            </w:r>
          </w:p>
          <w:p w14:paraId="33B46D00" w14:textId="4501A53B" w:rsidR="00FE6FA5" w:rsidRPr="00F27F16" w:rsidRDefault="001D36BC" w:rsidP="000D52FE">
            <w:pPr>
              <w:jc w:val="both"/>
              <w:rPr>
                <w:rFonts w:ascii="Times New Roman" w:eastAsia="Times New Roman" w:hAnsi="Times New Roman" w:cs="Times New Roman"/>
                <w:b/>
                <w:color w:val="auto"/>
              </w:rPr>
            </w:pPr>
            <w:r>
              <w:rPr>
                <w:rFonts w:ascii="Times New Roman" w:eastAsia="Times New Roman" w:hAnsi="Times New Roman" w:cs="Times New Roman"/>
                <w:color w:val="auto"/>
              </w:rPr>
              <w:t>9</w:t>
            </w:r>
            <w:r w:rsidR="00FE6FA5" w:rsidRPr="00F27F16">
              <w:rPr>
                <w:rFonts w:ascii="Times New Roman" w:eastAsia="Times New Roman" w:hAnsi="Times New Roman" w:cs="Times New Roman"/>
                <w:color w:val="auto"/>
              </w:rPr>
              <w:t>. 4.2.2.</w:t>
            </w:r>
            <w:r w:rsidR="008124EF" w:rsidRPr="00F27F16">
              <w:rPr>
                <w:rFonts w:ascii="Times New Roman" w:eastAsia="Times New Roman" w:hAnsi="Times New Roman" w:cs="Times New Roman"/>
                <w:color w:val="auto"/>
              </w:rPr>
              <w:t>5</w:t>
            </w:r>
            <w:r w:rsidR="00FE6FA5" w:rsidRPr="00F27F16">
              <w:rPr>
                <w:rFonts w:ascii="Times New Roman" w:eastAsia="Times New Roman" w:hAnsi="Times New Roman" w:cs="Times New Roman"/>
                <w:color w:val="auto"/>
              </w:rPr>
              <w:t>.pasākums “Dalība starptautiskos izglītības pētījumos izglītības kvalitātes monitoringa sistēmas attīstībai un nodrošināšanai”</w:t>
            </w:r>
          </w:p>
          <w:p w14:paraId="7A662003" w14:textId="77777777" w:rsidR="00113E7E" w:rsidRPr="00F27F16" w:rsidRDefault="00113E7E" w:rsidP="000D52FE">
            <w:pPr>
              <w:jc w:val="both"/>
              <w:rPr>
                <w:rFonts w:ascii="Times New Roman" w:eastAsia="Times New Roman" w:hAnsi="Times New Roman" w:cs="Times New Roman"/>
                <w:b/>
                <w:color w:val="auto"/>
              </w:rPr>
            </w:pPr>
          </w:p>
          <w:p w14:paraId="3AE71876" w14:textId="3CF077A2" w:rsidR="00113E7E" w:rsidRPr="00F27F16" w:rsidRDefault="0017041A" w:rsidP="000D52FE">
            <w:pPr>
              <w:widowControl w:val="0"/>
              <w:jc w:val="both"/>
              <w:rPr>
                <w:rFonts w:ascii="Times New Roman" w:eastAsia="Times New Roman" w:hAnsi="Times New Roman" w:cs="Times New Roman"/>
                <w:color w:val="auto"/>
              </w:rPr>
            </w:pPr>
            <w:r w:rsidRPr="07EE3C5A">
              <w:rPr>
                <w:rFonts w:ascii="Times New Roman" w:eastAsia="Times New Roman" w:hAnsi="Times New Roman" w:cs="Times New Roman"/>
                <w:b/>
                <w:bCs/>
                <w:color w:val="auto"/>
              </w:rPr>
              <w:t>Kopējā rādītāja starpposma vērtība uz 2024.gadu</w:t>
            </w:r>
            <w:r w:rsidRPr="07EE3C5A">
              <w:rPr>
                <w:rFonts w:ascii="Times New Roman" w:eastAsia="Times New Roman" w:hAnsi="Times New Roman" w:cs="Times New Roman"/>
                <w:color w:val="auto"/>
              </w:rPr>
              <w:t>: 1 (1.pasākums) + 1 (2.pasākums) + 1 (3.pasākums) + 8</w:t>
            </w:r>
            <w:r w:rsidR="007C1DEA">
              <w:rPr>
                <w:rFonts w:ascii="Times New Roman" w:eastAsia="Times New Roman" w:hAnsi="Times New Roman" w:cs="Times New Roman"/>
                <w:color w:val="auto"/>
              </w:rPr>
              <w:t>1</w:t>
            </w:r>
            <w:r w:rsidRPr="07EE3C5A">
              <w:rPr>
                <w:rFonts w:ascii="Times New Roman" w:eastAsia="Times New Roman" w:hAnsi="Times New Roman" w:cs="Times New Roman"/>
                <w:color w:val="auto"/>
              </w:rPr>
              <w:t xml:space="preserve"> (4.pasākums) + 1 (5.pasākums) + 1 (6.pasākums) + 1 (7.pasākums)  + 0 (</w:t>
            </w:r>
            <w:r w:rsidR="001D36BC" w:rsidRPr="07EE3C5A">
              <w:rPr>
                <w:rFonts w:ascii="Times New Roman" w:eastAsia="Times New Roman" w:hAnsi="Times New Roman" w:cs="Times New Roman"/>
                <w:color w:val="auto"/>
              </w:rPr>
              <w:t>8</w:t>
            </w:r>
            <w:r w:rsidRPr="07EE3C5A">
              <w:rPr>
                <w:rFonts w:ascii="Times New Roman" w:eastAsia="Times New Roman" w:hAnsi="Times New Roman" w:cs="Times New Roman"/>
                <w:color w:val="auto"/>
              </w:rPr>
              <w:t xml:space="preserve">.pasākums) </w:t>
            </w:r>
            <w:r w:rsidR="00FE6FA5" w:rsidRPr="07EE3C5A">
              <w:rPr>
                <w:rFonts w:ascii="Times New Roman" w:eastAsia="Times New Roman" w:hAnsi="Times New Roman" w:cs="Times New Roman"/>
                <w:color w:val="auto"/>
              </w:rPr>
              <w:t>+ 1 (</w:t>
            </w:r>
            <w:r w:rsidR="001D36BC" w:rsidRPr="07EE3C5A">
              <w:rPr>
                <w:rFonts w:ascii="Times New Roman" w:eastAsia="Times New Roman" w:hAnsi="Times New Roman" w:cs="Times New Roman"/>
                <w:color w:val="auto"/>
              </w:rPr>
              <w:t>9</w:t>
            </w:r>
            <w:r w:rsidR="00FE6FA5" w:rsidRPr="07EE3C5A">
              <w:rPr>
                <w:rFonts w:ascii="Times New Roman" w:eastAsia="Times New Roman" w:hAnsi="Times New Roman" w:cs="Times New Roman"/>
                <w:color w:val="auto"/>
              </w:rPr>
              <w:t xml:space="preserve">.pasākums) </w:t>
            </w:r>
            <w:r w:rsidRPr="07EE3C5A">
              <w:rPr>
                <w:rFonts w:ascii="Times New Roman" w:eastAsia="Times New Roman" w:hAnsi="Times New Roman" w:cs="Times New Roman"/>
                <w:color w:val="auto"/>
              </w:rPr>
              <w:t xml:space="preserve">= </w:t>
            </w:r>
            <w:r w:rsidR="007C1DEA">
              <w:rPr>
                <w:rFonts w:ascii="Times New Roman" w:eastAsia="Times New Roman" w:hAnsi="Times New Roman" w:cs="Times New Roman"/>
                <w:color w:val="auto"/>
              </w:rPr>
              <w:t>88</w:t>
            </w:r>
            <w:r w:rsidR="003105A1" w:rsidRPr="07EE3C5A">
              <w:rPr>
                <w:rFonts w:ascii="Times New Roman" w:eastAsia="Times New Roman" w:hAnsi="Times New Roman" w:cs="Times New Roman"/>
                <w:color w:val="auto"/>
              </w:rPr>
              <w:t xml:space="preserve"> </w:t>
            </w:r>
            <w:r w:rsidRPr="07EE3C5A">
              <w:rPr>
                <w:rFonts w:ascii="Times New Roman" w:eastAsia="Times New Roman" w:hAnsi="Times New Roman" w:cs="Times New Roman"/>
                <w:color w:val="auto"/>
              </w:rPr>
              <w:t>iestādes, kas saņēmušas atbalstu.</w:t>
            </w:r>
          </w:p>
          <w:p w14:paraId="4EA24CFE" w14:textId="77777777" w:rsidR="00113E7E" w:rsidRPr="00F27F16" w:rsidRDefault="00113E7E" w:rsidP="000D52FE">
            <w:pPr>
              <w:widowControl w:val="0"/>
              <w:jc w:val="both"/>
              <w:rPr>
                <w:rFonts w:ascii="Times New Roman" w:eastAsia="Times New Roman" w:hAnsi="Times New Roman" w:cs="Times New Roman"/>
                <w:color w:val="auto"/>
              </w:rPr>
            </w:pPr>
          </w:p>
          <w:p w14:paraId="43709C37" w14:textId="26E18979" w:rsidR="00113E7E" w:rsidRPr="00F27F16" w:rsidRDefault="0017041A" w:rsidP="000D52FE">
            <w:pPr>
              <w:widowControl w:val="0"/>
              <w:jc w:val="both"/>
              <w:rPr>
                <w:rFonts w:ascii="Times New Roman" w:eastAsia="Times New Roman" w:hAnsi="Times New Roman" w:cs="Times New Roman"/>
                <w:color w:val="auto"/>
              </w:rPr>
            </w:pPr>
            <w:r w:rsidRPr="07EE3C5A">
              <w:rPr>
                <w:rFonts w:ascii="Times New Roman" w:eastAsia="Times New Roman" w:hAnsi="Times New Roman" w:cs="Times New Roman"/>
                <w:b/>
                <w:bCs/>
                <w:color w:val="auto"/>
              </w:rPr>
              <w:t>Kopējā rādītāja sasniedzamā vērtība uz 2029.gadu</w:t>
            </w:r>
            <w:r w:rsidRPr="07EE3C5A">
              <w:rPr>
                <w:rFonts w:ascii="Times New Roman" w:eastAsia="Times New Roman" w:hAnsi="Times New Roman" w:cs="Times New Roman"/>
                <w:color w:val="auto"/>
              </w:rPr>
              <w:t xml:space="preserve">: 1 (1.pasākums) + </w:t>
            </w:r>
            <w:r w:rsidR="00FE6FA5" w:rsidRPr="07EE3C5A">
              <w:rPr>
                <w:rFonts w:ascii="Times New Roman" w:eastAsia="Times New Roman" w:hAnsi="Times New Roman" w:cs="Times New Roman"/>
                <w:color w:val="auto"/>
              </w:rPr>
              <w:t>1</w:t>
            </w:r>
            <w:r w:rsidRPr="07EE3C5A">
              <w:rPr>
                <w:rFonts w:ascii="Times New Roman" w:eastAsia="Times New Roman" w:hAnsi="Times New Roman" w:cs="Times New Roman"/>
                <w:color w:val="auto"/>
              </w:rPr>
              <w:t xml:space="preserve"> (2.pasākums) + 1 (3.pasākums) + </w:t>
            </w:r>
            <w:r w:rsidR="095C0559" w:rsidRPr="07EE3C5A">
              <w:rPr>
                <w:rFonts w:ascii="Times New Roman" w:eastAsia="Times New Roman" w:hAnsi="Times New Roman" w:cs="Times New Roman"/>
                <w:color w:val="auto"/>
              </w:rPr>
              <w:t>81</w:t>
            </w:r>
            <w:r w:rsidRPr="07EE3C5A">
              <w:rPr>
                <w:rFonts w:ascii="Times New Roman" w:eastAsia="Times New Roman" w:hAnsi="Times New Roman" w:cs="Times New Roman"/>
                <w:color w:val="auto"/>
              </w:rPr>
              <w:t xml:space="preserve"> (4.pasākums) + </w:t>
            </w:r>
            <w:r w:rsidR="00E70D67" w:rsidRPr="07EE3C5A">
              <w:rPr>
                <w:rFonts w:ascii="Times New Roman" w:eastAsia="Times New Roman" w:hAnsi="Times New Roman" w:cs="Times New Roman"/>
                <w:color w:val="auto"/>
              </w:rPr>
              <w:t xml:space="preserve">2 </w:t>
            </w:r>
            <w:r w:rsidRPr="07EE3C5A">
              <w:rPr>
                <w:rFonts w:ascii="Times New Roman" w:eastAsia="Times New Roman" w:hAnsi="Times New Roman" w:cs="Times New Roman"/>
                <w:color w:val="auto"/>
              </w:rPr>
              <w:t>(5.pasākums) + 1 (6.pasākums) + 1 (7.pasākums) + 5 (</w:t>
            </w:r>
            <w:r w:rsidR="001D36BC" w:rsidRPr="07EE3C5A">
              <w:rPr>
                <w:rFonts w:ascii="Times New Roman" w:eastAsia="Times New Roman" w:hAnsi="Times New Roman" w:cs="Times New Roman"/>
                <w:color w:val="auto"/>
              </w:rPr>
              <w:t>8</w:t>
            </w:r>
            <w:r w:rsidRPr="07EE3C5A">
              <w:rPr>
                <w:rFonts w:ascii="Times New Roman" w:eastAsia="Times New Roman" w:hAnsi="Times New Roman" w:cs="Times New Roman"/>
                <w:color w:val="auto"/>
              </w:rPr>
              <w:t xml:space="preserve">.pasākums) </w:t>
            </w:r>
            <w:r w:rsidR="00FE6FA5" w:rsidRPr="07EE3C5A">
              <w:rPr>
                <w:rFonts w:ascii="Times New Roman" w:eastAsia="Times New Roman" w:hAnsi="Times New Roman" w:cs="Times New Roman"/>
                <w:color w:val="auto"/>
              </w:rPr>
              <w:t>+ 1 (</w:t>
            </w:r>
            <w:r w:rsidR="001D36BC" w:rsidRPr="07EE3C5A">
              <w:rPr>
                <w:rFonts w:ascii="Times New Roman" w:eastAsia="Times New Roman" w:hAnsi="Times New Roman" w:cs="Times New Roman"/>
                <w:color w:val="auto"/>
              </w:rPr>
              <w:t>9</w:t>
            </w:r>
            <w:r w:rsidR="00FE6FA5" w:rsidRPr="07EE3C5A">
              <w:rPr>
                <w:rFonts w:ascii="Times New Roman" w:eastAsia="Times New Roman" w:hAnsi="Times New Roman" w:cs="Times New Roman"/>
                <w:color w:val="auto"/>
              </w:rPr>
              <w:t xml:space="preserve">.pasākums) </w:t>
            </w:r>
            <w:r w:rsidRPr="07EE3C5A">
              <w:rPr>
                <w:rFonts w:ascii="Times New Roman" w:eastAsia="Times New Roman" w:hAnsi="Times New Roman" w:cs="Times New Roman"/>
                <w:color w:val="auto"/>
              </w:rPr>
              <w:t xml:space="preserve">= </w:t>
            </w:r>
            <w:r w:rsidR="461E2BBD" w:rsidRPr="07EE3C5A">
              <w:rPr>
                <w:rFonts w:ascii="Times New Roman" w:eastAsia="Times New Roman" w:hAnsi="Times New Roman" w:cs="Times New Roman"/>
                <w:color w:val="auto"/>
              </w:rPr>
              <w:t>94</w:t>
            </w:r>
            <w:r w:rsidR="00347788" w:rsidRPr="07EE3C5A">
              <w:rPr>
                <w:color w:val="auto"/>
              </w:rPr>
              <w:t xml:space="preserve">  </w:t>
            </w:r>
            <w:r w:rsidRPr="07EE3C5A">
              <w:rPr>
                <w:rFonts w:ascii="Times New Roman" w:eastAsia="Times New Roman" w:hAnsi="Times New Roman" w:cs="Times New Roman"/>
                <w:color w:val="auto"/>
              </w:rPr>
              <w:t>iestādes, kas saņēmušas atbalstu.</w:t>
            </w:r>
          </w:p>
          <w:p w14:paraId="5225D20E" w14:textId="77777777" w:rsidR="00113E7E" w:rsidRPr="00F27F16" w:rsidRDefault="00113E7E" w:rsidP="000D52FE">
            <w:pPr>
              <w:jc w:val="both"/>
              <w:rPr>
                <w:rFonts w:ascii="Times New Roman" w:eastAsia="Times New Roman" w:hAnsi="Times New Roman" w:cs="Times New Roman"/>
                <w:b/>
                <w:color w:val="auto"/>
              </w:rPr>
            </w:pPr>
          </w:p>
          <w:p w14:paraId="42FDEDFC" w14:textId="467A1DFE" w:rsidR="00113E7E" w:rsidRPr="00F27F16" w:rsidRDefault="0017041A" w:rsidP="000D52FE">
            <w:pPr>
              <w:widowControl w:val="0"/>
              <w:jc w:val="both"/>
              <w:rPr>
                <w:rFonts w:ascii="Times New Roman" w:eastAsia="Times New Roman" w:hAnsi="Times New Roman" w:cs="Times New Roman"/>
                <w:b/>
                <w:bCs/>
                <w:color w:val="auto"/>
              </w:rPr>
            </w:pPr>
            <w:r w:rsidRPr="5D26BD7D">
              <w:rPr>
                <w:rFonts w:ascii="Times New Roman" w:eastAsia="Times New Roman" w:hAnsi="Times New Roman" w:cs="Times New Roman"/>
                <w:b/>
                <w:bCs/>
                <w:color w:val="auto"/>
              </w:rPr>
              <w:t xml:space="preserve">1. </w:t>
            </w:r>
            <w:r w:rsidR="00503BDC" w:rsidRPr="5D26BD7D">
              <w:rPr>
                <w:rFonts w:ascii="Times New Roman" w:eastAsia="Times New Roman" w:hAnsi="Times New Roman" w:cs="Times New Roman"/>
                <w:b/>
                <w:bCs/>
                <w:color w:val="auto"/>
              </w:rPr>
              <w:t>4.2.2.6.p</w:t>
            </w:r>
            <w:r w:rsidRPr="5D26BD7D">
              <w:rPr>
                <w:rFonts w:ascii="Times New Roman" w:eastAsia="Times New Roman" w:hAnsi="Times New Roman" w:cs="Times New Roman"/>
                <w:b/>
                <w:bCs/>
                <w:color w:val="auto"/>
              </w:rPr>
              <w:t>asākums “</w:t>
            </w:r>
            <w:r w:rsidR="00503BDC" w:rsidRPr="5D26BD7D">
              <w:rPr>
                <w:rFonts w:ascii="Times New Roman" w:eastAsia="Times New Roman" w:hAnsi="Times New Roman" w:cs="Times New Roman"/>
                <w:b/>
                <w:bCs/>
                <w:color w:val="auto"/>
              </w:rPr>
              <w:t>Cikliskas</w:t>
            </w:r>
            <w:r w:rsidRPr="5D26BD7D">
              <w:rPr>
                <w:rFonts w:ascii="Times New Roman" w:eastAsia="Times New Roman" w:hAnsi="Times New Roman" w:cs="Times New Roman"/>
                <w:b/>
                <w:bCs/>
                <w:color w:val="auto"/>
              </w:rPr>
              <w:t xml:space="preserve"> institucionāl</w:t>
            </w:r>
            <w:r w:rsidR="00503BDC" w:rsidRPr="5D26BD7D">
              <w:rPr>
                <w:rFonts w:ascii="Times New Roman" w:eastAsia="Times New Roman" w:hAnsi="Times New Roman" w:cs="Times New Roman"/>
                <w:b/>
                <w:bCs/>
                <w:color w:val="auto"/>
              </w:rPr>
              <w:t>ās</w:t>
            </w:r>
            <w:r w:rsidRPr="5D26BD7D">
              <w:rPr>
                <w:rFonts w:ascii="Times New Roman" w:eastAsia="Times New Roman" w:hAnsi="Times New Roman" w:cs="Times New Roman"/>
                <w:b/>
                <w:bCs/>
                <w:color w:val="auto"/>
              </w:rPr>
              <w:t xml:space="preserve"> akreditācij</w:t>
            </w:r>
            <w:r w:rsidR="00503BDC" w:rsidRPr="5D26BD7D">
              <w:rPr>
                <w:rFonts w:ascii="Times New Roman" w:eastAsia="Times New Roman" w:hAnsi="Times New Roman" w:cs="Times New Roman"/>
                <w:b/>
                <w:bCs/>
                <w:color w:val="auto"/>
              </w:rPr>
              <w:t>as</w:t>
            </w:r>
            <w:r w:rsidR="3F78FC73" w:rsidRPr="5D26BD7D">
              <w:rPr>
                <w:rFonts w:ascii="Times New Roman" w:eastAsia="Times New Roman" w:hAnsi="Times New Roman" w:cs="Times New Roman"/>
                <w:b/>
                <w:bCs/>
                <w:color w:val="auto"/>
              </w:rPr>
              <w:t xml:space="preserve"> </w:t>
            </w:r>
            <w:r w:rsidR="00503BDC" w:rsidRPr="5D26BD7D">
              <w:rPr>
                <w:rFonts w:ascii="Times New Roman" w:eastAsia="Times New Roman" w:hAnsi="Times New Roman" w:cs="Times New Roman"/>
                <w:b/>
                <w:bCs/>
                <w:color w:val="auto"/>
              </w:rPr>
              <w:t xml:space="preserve">ieviešana </w:t>
            </w:r>
            <w:r w:rsidRPr="5D26BD7D">
              <w:rPr>
                <w:rFonts w:ascii="Times New Roman" w:eastAsia="Times New Roman" w:hAnsi="Times New Roman" w:cs="Times New Roman"/>
                <w:b/>
                <w:bCs/>
                <w:color w:val="auto"/>
              </w:rPr>
              <w:t>augstākajā izglītībā”</w:t>
            </w:r>
          </w:p>
          <w:p w14:paraId="229FA53B" w14:textId="77777777" w:rsidR="00113E7E" w:rsidRPr="00F27F16" w:rsidRDefault="0017041A" w:rsidP="000D52FE">
            <w:pPr>
              <w:jc w:val="both"/>
              <w:rPr>
                <w:rFonts w:ascii="Times New Roman" w:eastAsia="Times New Roman" w:hAnsi="Times New Roman" w:cs="Times New Roman"/>
                <w:b/>
                <w:color w:val="auto"/>
              </w:rPr>
            </w:pPr>
            <w:r w:rsidRPr="00F27F16">
              <w:rPr>
                <w:rFonts w:ascii="Times New Roman" w:eastAsia="Times New Roman" w:hAnsi="Times New Roman" w:cs="Times New Roman"/>
                <w:i/>
                <w:color w:val="auto"/>
              </w:rPr>
              <w:t>Darbības līmenis</w:t>
            </w:r>
            <w:r w:rsidRPr="00F27F16">
              <w:rPr>
                <w:rFonts w:ascii="Times New Roman" w:eastAsia="Times New Roman" w:hAnsi="Times New Roman" w:cs="Times New Roman"/>
                <w:color w:val="auto"/>
              </w:rPr>
              <w:t>: projekts. Kopējā mērķa vērtība veidosies no projekta datiem.</w:t>
            </w:r>
          </w:p>
          <w:p w14:paraId="61928340" w14:textId="77777777" w:rsidR="00113E7E" w:rsidRPr="00F27F16" w:rsidRDefault="00113E7E" w:rsidP="000D52FE">
            <w:pPr>
              <w:widowControl w:val="0"/>
              <w:jc w:val="both"/>
              <w:rPr>
                <w:rFonts w:ascii="Times New Roman" w:eastAsia="Times New Roman" w:hAnsi="Times New Roman" w:cs="Times New Roman"/>
                <w:color w:val="auto"/>
              </w:rPr>
            </w:pPr>
          </w:p>
          <w:p w14:paraId="4CC21EA4"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Starpposma rādītāja aprēķina skaidrojums</w:t>
            </w:r>
            <w:r w:rsidRPr="00F27F16">
              <w:rPr>
                <w:rFonts w:ascii="Times New Roman" w:eastAsia="Times New Roman" w:hAnsi="Times New Roman" w:cs="Times New Roman"/>
                <w:color w:val="auto"/>
              </w:rPr>
              <w:t>: Starpposma vērtība uz 2024.g.- 1 (viena) iestāde, jo 2024.gadā projekts būs jau iesākts un apstiprināts pirmais maksājumu pieprasījums.</w:t>
            </w:r>
          </w:p>
          <w:p w14:paraId="4E1E651A" w14:textId="77777777" w:rsidR="00113E7E" w:rsidRPr="00F27F16" w:rsidRDefault="00113E7E" w:rsidP="000D52FE">
            <w:pPr>
              <w:widowControl w:val="0"/>
              <w:jc w:val="both"/>
              <w:rPr>
                <w:rFonts w:ascii="Times New Roman" w:eastAsia="Times New Roman" w:hAnsi="Times New Roman" w:cs="Times New Roman"/>
                <w:color w:val="auto"/>
              </w:rPr>
            </w:pPr>
          </w:p>
          <w:p w14:paraId="7F196305"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Sasniedzamā rādītāja vērtība uz 31.12.2029.: 1 (viena) iestāde, jo plānots 1 (viens) finansējuma saņēmējs – nacionālā augstākās izglītības kvalitātes aģentūra (turpmāk – akreditācijas aģentūra).</w:t>
            </w:r>
          </w:p>
          <w:p w14:paraId="0BF8A916" w14:textId="602F241A" w:rsidR="00113E7E" w:rsidRPr="00F27F16" w:rsidRDefault="0017041A" w:rsidP="000D52FE">
            <w:pPr>
              <w:widowControl w:val="0"/>
              <w:jc w:val="both"/>
              <w:rPr>
                <w:rFonts w:ascii="Times New Roman" w:eastAsia="Times New Roman" w:hAnsi="Times New Roman" w:cs="Times New Roman"/>
                <w:b/>
                <w:color w:val="auto"/>
              </w:rPr>
            </w:pPr>
            <w:r w:rsidRPr="00F27F16">
              <w:rPr>
                <w:rFonts w:ascii="Times New Roman" w:eastAsia="Times New Roman" w:hAnsi="Times New Roman" w:cs="Times New Roman"/>
                <w:color w:val="auto"/>
              </w:rPr>
              <w:t xml:space="preserve">Pasākumam plānotais kopējais finansējums </w:t>
            </w:r>
            <w:proofErr w:type="spellStart"/>
            <w:r w:rsidRPr="00F27F16">
              <w:rPr>
                <w:rFonts w:ascii="Times New Roman" w:eastAsia="Times New Roman" w:hAnsi="Times New Roman" w:cs="Times New Roman"/>
                <w:color w:val="auto"/>
              </w:rPr>
              <w:t>ind</w:t>
            </w:r>
            <w:proofErr w:type="spellEnd"/>
            <w:r w:rsidRPr="00F27F16">
              <w:rPr>
                <w:rFonts w:ascii="Times New Roman" w:eastAsia="Times New Roman" w:hAnsi="Times New Roman" w:cs="Times New Roman"/>
                <w:color w:val="auto"/>
              </w:rPr>
              <w:t xml:space="preserve">. ir  </w:t>
            </w:r>
            <w:r w:rsidR="00E530FF">
              <w:rPr>
                <w:rFonts w:ascii="Times New Roman" w:eastAsia="Times New Roman" w:hAnsi="Times New Roman" w:cs="Times New Roman"/>
                <w:color w:val="auto"/>
              </w:rPr>
              <w:t>1 183 000</w:t>
            </w:r>
            <w:r w:rsidRPr="00F27F16">
              <w:rPr>
                <w:rFonts w:ascii="Times New Roman" w:eastAsia="Times New Roman" w:hAnsi="Times New Roman" w:cs="Times New Roman"/>
                <w:color w:val="auto"/>
              </w:rPr>
              <w:t xml:space="preserve"> EUR (ar elastības finansējumu).</w:t>
            </w:r>
          </w:p>
          <w:p w14:paraId="5D7B649E" w14:textId="77777777" w:rsidR="00113E7E" w:rsidRPr="00F27F16" w:rsidRDefault="00113E7E" w:rsidP="000D52FE">
            <w:pPr>
              <w:jc w:val="both"/>
              <w:rPr>
                <w:color w:val="auto"/>
              </w:rPr>
            </w:pPr>
          </w:p>
          <w:p w14:paraId="61CFE101" w14:textId="7EB1F4E2" w:rsidR="00113E7E" w:rsidRPr="00F27F16" w:rsidRDefault="0017041A" w:rsidP="000D52FE">
            <w:pPr>
              <w:widowControl w:val="0"/>
              <w:jc w:val="both"/>
              <w:rPr>
                <w:rFonts w:ascii="Times New Roman" w:eastAsia="Times New Roman" w:hAnsi="Times New Roman" w:cs="Times New Roman"/>
              </w:rPr>
            </w:pPr>
            <w:r w:rsidRPr="00F27F16">
              <w:rPr>
                <w:rFonts w:ascii="Times New Roman" w:eastAsia="Times New Roman" w:hAnsi="Times New Roman" w:cs="Times New Roman"/>
                <w:b/>
                <w:bCs/>
                <w:color w:val="auto"/>
              </w:rPr>
              <w:t xml:space="preserve">2. </w:t>
            </w:r>
            <w:r w:rsidR="00503BDC" w:rsidRPr="00F27F16">
              <w:rPr>
                <w:rFonts w:ascii="Times New Roman" w:eastAsia="Times New Roman" w:hAnsi="Times New Roman" w:cs="Times New Roman"/>
                <w:b/>
                <w:bCs/>
                <w:color w:val="auto"/>
              </w:rPr>
              <w:t>4.2.2.</w:t>
            </w:r>
            <w:r w:rsidR="008124EF" w:rsidRPr="00F27F16">
              <w:rPr>
                <w:rFonts w:ascii="Times New Roman" w:eastAsia="Times New Roman" w:hAnsi="Times New Roman" w:cs="Times New Roman"/>
                <w:b/>
                <w:bCs/>
                <w:color w:val="auto"/>
              </w:rPr>
              <w:t>5</w:t>
            </w:r>
            <w:r w:rsidR="00503BDC" w:rsidRPr="00F27F16">
              <w:rPr>
                <w:rFonts w:ascii="Times New Roman" w:eastAsia="Times New Roman" w:hAnsi="Times New Roman" w:cs="Times New Roman"/>
                <w:b/>
                <w:bCs/>
                <w:color w:val="auto"/>
              </w:rPr>
              <w:t>.p</w:t>
            </w:r>
            <w:r w:rsidRPr="00F27F16">
              <w:rPr>
                <w:rFonts w:ascii="Times New Roman" w:eastAsia="Times New Roman" w:hAnsi="Times New Roman" w:cs="Times New Roman"/>
                <w:b/>
                <w:bCs/>
                <w:color w:val="auto"/>
              </w:rPr>
              <w:t>asākums “Dalība starptautiskos izglītības pētījumos izglītības kvalitātes monitoringa sistēmas attīstībai un nodrošināšanai”</w:t>
            </w:r>
          </w:p>
          <w:p w14:paraId="7EF7DADF" w14:textId="38FB5153"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iCs/>
                <w:color w:val="auto"/>
              </w:rPr>
              <w:t>Darbības līmenis</w:t>
            </w:r>
            <w:r w:rsidRPr="00F27F16">
              <w:rPr>
                <w:rFonts w:ascii="Times New Roman" w:eastAsia="Times New Roman" w:hAnsi="Times New Roman" w:cs="Times New Roman"/>
                <w:color w:val="auto"/>
              </w:rPr>
              <w:t xml:space="preserve">: </w:t>
            </w:r>
            <w:r w:rsidR="500BD0C8" w:rsidRPr="00F27F16">
              <w:rPr>
                <w:rFonts w:ascii="Times New Roman" w:eastAsia="Times New Roman" w:hAnsi="Times New Roman" w:cs="Times New Roman"/>
                <w:color w:val="auto"/>
              </w:rPr>
              <w:t>projekts</w:t>
            </w:r>
            <w:r w:rsidRPr="00F27F16">
              <w:rPr>
                <w:rFonts w:ascii="Times New Roman" w:eastAsia="Times New Roman" w:hAnsi="Times New Roman" w:cs="Times New Roman"/>
                <w:color w:val="auto"/>
              </w:rPr>
              <w:t>. Kopējā mērķa vērtība veidosies no projektu datiem (plānot</w:t>
            </w:r>
            <w:r w:rsidR="00FE6FA5" w:rsidRPr="00F27F16">
              <w:rPr>
                <w:rFonts w:ascii="Times New Roman" w:eastAsia="Times New Roman" w:hAnsi="Times New Roman" w:cs="Times New Roman"/>
                <w:color w:val="auto"/>
              </w:rPr>
              <w:t>s</w:t>
            </w:r>
            <w:r w:rsidRPr="00F27F16">
              <w:rPr>
                <w:rFonts w:ascii="Times New Roman" w:eastAsia="Times New Roman" w:hAnsi="Times New Roman" w:cs="Times New Roman"/>
                <w:color w:val="auto"/>
              </w:rPr>
              <w:t xml:space="preserve"> </w:t>
            </w:r>
            <w:r w:rsidR="00FE6FA5" w:rsidRPr="00F27F16">
              <w:rPr>
                <w:rFonts w:ascii="Times New Roman" w:eastAsia="Times New Roman" w:hAnsi="Times New Roman" w:cs="Times New Roman"/>
                <w:color w:val="auto"/>
              </w:rPr>
              <w:t>1</w:t>
            </w:r>
            <w:r w:rsidRPr="00F27F16">
              <w:rPr>
                <w:rFonts w:ascii="Times New Roman" w:eastAsia="Times New Roman" w:hAnsi="Times New Roman" w:cs="Times New Roman"/>
                <w:color w:val="auto"/>
              </w:rPr>
              <w:t xml:space="preserve"> projekt</w:t>
            </w:r>
            <w:r w:rsidR="00FE6FA5" w:rsidRPr="00F27F16">
              <w:rPr>
                <w:rFonts w:ascii="Times New Roman" w:eastAsia="Times New Roman" w:hAnsi="Times New Roman" w:cs="Times New Roman"/>
                <w:color w:val="auto"/>
              </w:rPr>
              <w:t>s</w:t>
            </w:r>
            <w:r w:rsidRPr="00F27F16">
              <w:rPr>
                <w:rFonts w:ascii="Times New Roman" w:eastAsia="Times New Roman" w:hAnsi="Times New Roman" w:cs="Times New Roman"/>
                <w:color w:val="auto"/>
              </w:rPr>
              <w:t>).</w:t>
            </w:r>
          </w:p>
          <w:p w14:paraId="0594925A" w14:textId="77777777" w:rsidR="00113E7E" w:rsidRPr="00F27F16" w:rsidRDefault="00113E7E" w:rsidP="000D52FE">
            <w:pPr>
              <w:widowControl w:val="0"/>
              <w:jc w:val="both"/>
              <w:rPr>
                <w:rFonts w:ascii="Times New Roman" w:eastAsia="Times New Roman" w:hAnsi="Times New Roman" w:cs="Times New Roman"/>
                <w:color w:val="auto"/>
              </w:rPr>
            </w:pPr>
          </w:p>
          <w:p w14:paraId="2FBF4B8E" w14:textId="3B1790DB"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iCs/>
                <w:color w:val="auto"/>
              </w:rPr>
              <w:t>Starpposma rādītāja aprēķina skaidrojums</w:t>
            </w:r>
            <w:r w:rsidRPr="00F27F16">
              <w:rPr>
                <w:rFonts w:ascii="Times New Roman" w:eastAsia="Times New Roman" w:hAnsi="Times New Roman" w:cs="Times New Roman"/>
                <w:color w:val="auto"/>
              </w:rPr>
              <w:t>: Starpposma vērtība uz 2024.g.- 1 (viena) iestāde, jo 2024.gadā projekt</w:t>
            </w:r>
            <w:r w:rsidR="00FE6FA5" w:rsidRPr="00F27F16">
              <w:rPr>
                <w:rFonts w:ascii="Times New Roman" w:eastAsia="Times New Roman" w:hAnsi="Times New Roman" w:cs="Times New Roman"/>
                <w:color w:val="auto"/>
              </w:rPr>
              <w:t>s</w:t>
            </w:r>
            <w:r w:rsidRPr="00F27F16">
              <w:rPr>
                <w:color w:val="auto"/>
              </w:rPr>
              <w:t xml:space="preserve">  </w:t>
            </w:r>
            <w:r w:rsidRPr="00F27F16">
              <w:rPr>
                <w:rFonts w:ascii="Times New Roman" w:eastAsia="Times New Roman" w:hAnsi="Times New Roman" w:cs="Times New Roman"/>
                <w:color w:val="auto"/>
              </w:rPr>
              <w:t>būs jau iesākt</w:t>
            </w:r>
            <w:r w:rsidR="00AC2FEC" w:rsidRPr="00F27F16">
              <w:rPr>
                <w:rFonts w:ascii="Times New Roman" w:eastAsia="Times New Roman" w:hAnsi="Times New Roman" w:cs="Times New Roman"/>
                <w:color w:val="auto"/>
              </w:rPr>
              <w:t>s</w:t>
            </w:r>
            <w:r w:rsidRPr="00F27F16">
              <w:rPr>
                <w:color w:val="auto"/>
              </w:rPr>
              <w:t xml:space="preserve"> </w:t>
            </w:r>
            <w:r w:rsidRPr="00F27F16">
              <w:rPr>
                <w:rFonts w:ascii="Times New Roman" w:eastAsia="Times New Roman" w:hAnsi="Times New Roman" w:cs="Times New Roman"/>
                <w:color w:val="auto"/>
              </w:rPr>
              <w:t>un apstiprināts pirmais maksājumu pieprasījums.</w:t>
            </w:r>
          </w:p>
          <w:p w14:paraId="58C25DA7" w14:textId="77777777" w:rsidR="00113E7E" w:rsidRPr="00F27F16" w:rsidRDefault="00113E7E" w:rsidP="000D52FE">
            <w:pPr>
              <w:widowControl w:val="0"/>
              <w:jc w:val="both"/>
              <w:rPr>
                <w:rFonts w:ascii="Times New Roman" w:eastAsia="Times New Roman" w:hAnsi="Times New Roman" w:cs="Times New Roman"/>
                <w:color w:val="auto"/>
              </w:rPr>
            </w:pPr>
          </w:p>
          <w:p w14:paraId="338FAC0E" w14:textId="2B0D212B"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Sasniedzamā rādītāja vērtība uz 31.12.2029.: 1 (viena) iestāde, jo viena valsts pārvaldes iestāde plānota kā finansējuma saņēmējs. </w:t>
            </w:r>
            <w:r w:rsidRPr="00F27F16">
              <w:rPr>
                <w:color w:val="auto"/>
              </w:rPr>
              <w:t xml:space="preserve">     </w:t>
            </w:r>
          </w:p>
          <w:p w14:paraId="29C86D81" w14:textId="121D0059"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Pasākumam plānotais kopējais finansējums </w:t>
            </w:r>
            <w:proofErr w:type="spellStart"/>
            <w:r w:rsidRPr="00F27F16">
              <w:rPr>
                <w:rFonts w:ascii="Times New Roman" w:eastAsia="Times New Roman" w:hAnsi="Times New Roman" w:cs="Times New Roman"/>
                <w:color w:val="auto"/>
              </w:rPr>
              <w:t>ind</w:t>
            </w:r>
            <w:proofErr w:type="spellEnd"/>
            <w:r w:rsidRPr="00F27F16">
              <w:rPr>
                <w:rFonts w:ascii="Times New Roman" w:eastAsia="Times New Roman" w:hAnsi="Times New Roman" w:cs="Times New Roman"/>
                <w:color w:val="auto"/>
              </w:rPr>
              <w:t xml:space="preserve">. ir  </w:t>
            </w:r>
            <w:r w:rsidR="00AC2FEC" w:rsidRPr="00F27F16">
              <w:rPr>
                <w:rFonts w:ascii="Times New Roman" w:eastAsia="Times New Roman" w:hAnsi="Times New Roman" w:cs="Times New Roman"/>
                <w:color w:val="auto"/>
              </w:rPr>
              <w:t>6 835 606 EUR</w:t>
            </w:r>
            <w:r w:rsidRPr="00F27F16">
              <w:rPr>
                <w:rFonts w:ascii="Times New Roman" w:eastAsia="Times New Roman" w:hAnsi="Times New Roman" w:cs="Times New Roman"/>
                <w:color w:val="auto"/>
              </w:rPr>
              <w:t xml:space="preserve"> (ar elastības finansējumu).</w:t>
            </w:r>
          </w:p>
          <w:p w14:paraId="091DAE3B" w14:textId="77777777" w:rsidR="00113E7E" w:rsidRPr="00F27F16" w:rsidRDefault="00113E7E" w:rsidP="000D52FE">
            <w:pPr>
              <w:jc w:val="both"/>
              <w:rPr>
                <w:color w:val="auto"/>
              </w:rPr>
            </w:pPr>
          </w:p>
          <w:p w14:paraId="52B1C208" w14:textId="36CBA9D8"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bCs/>
                <w:color w:val="auto"/>
              </w:rPr>
            </w:pPr>
            <w:r w:rsidRPr="00F27F16">
              <w:rPr>
                <w:rFonts w:ascii="Times New Roman" w:eastAsia="Times New Roman" w:hAnsi="Times New Roman" w:cs="Times New Roman"/>
                <w:b/>
                <w:bCs/>
                <w:color w:val="auto"/>
              </w:rPr>
              <w:t xml:space="preserve">3. </w:t>
            </w:r>
            <w:r w:rsidR="00503BDC" w:rsidRPr="00F27F16">
              <w:rPr>
                <w:rFonts w:ascii="Times New Roman" w:eastAsia="Times New Roman" w:hAnsi="Times New Roman" w:cs="Times New Roman"/>
                <w:b/>
                <w:bCs/>
                <w:color w:val="auto"/>
              </w:rPr>
              <w:t>4.2.2.3.p</w:t>
            </w:r>
            <w:r w:rsidRPr="00F27F16">
              <w:rPr>
                <w:rFonts w:ascii="Times New Roman" w:eastAsia="Times New Roman" w:hAnsi="Times New Roman" w:cs="Times New Roman"/>
                <w:b/>
                <w:bCs/>
                <w:color w:val="auto"/>
              </w:rPr>
              <w:t>asākums “</w:t>
            </w:r>
            <w:r w:rsidR="0069500D" w:rsidRPr="0069500D">
              <w:rPr>
                <w:rFonts w:ascii="Times New Roman" w:eastAsia="Times New Roman" w:hAnsi="Times New Roman" w:cs="Times New Roman"/>
                <w:b/>
                <w:bCs/>
                <w:color w:val="auto"/>
              </w:rPr>
              <w:t>Mācību procesa kvalitātes nodrošināšana, īstenojot pedagogu profesionālās darbības atbalsta sistēmas attīstību, skolēnu izcilības aktivitāšu nodrošināšanu un metodisko atbalsta līdzekļu izstrādi pedagogam</w:t>
            </w:r>
            <w:r w:rsidR="25E627C9" w:rsidRPr="00F27F16">
              <w:rPr>
                <w:rFonts w:ascii="Times New Roman" w:eastAsia="Times New Roman" w:hAnsi="Times New Roman" w:cs="Times New Roman"/>
                <w:b/>
                <w:bCs/>
                <w:color w:val="auto"/>
              </w:rPr>
              <w:t>”</w:t>
            </w:r>
          </w:p>
          <w:p w14:paraId="086D9A61"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Darbības līmenis</w:t>
            </w:r>
            <w:r w:rsidRPr="00F27F16">
              <w:rPr>
                <w:rFonts w:ascii="Times New Roman" w:eastAsia="Times New Roman" w:hAnsi="Times New Roman" w:cs="Times New Roman"/>
                <w:color w:val="auto"/>
              </w:rPr>
              <w:t>: projekts. Kopējā mērķa vērtība veidosies no projekta datiem.</w:t>
            </w:r>
          </w:p>
          <w:p w14:paraId="6FC83D2C" w14:textId="77777777" w:rsidR="00113E7E" w:rsidRPr="00F27F16" w:rsidRDefault="00113E7E" w:rsidP="000D52FE">
            <w:pPr>
              <w:widowControl w:val="0"/>
              <w:jc w:val="both"/>
              <w:rPr>
                <w:rFonts w:ascii="Times New Roman" w:eastAsia="Times New Roman" w:hAnsi="Times New Roman" w:cs="Times New Roman"/>
                <w:color w:val="auto"/>
              </w:rPr>
            </w:pPr>
          </w:p>
          <w:p w14:paraId="6FDFBB31"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Starpposma rādītāja aprēķina skaidrojums</w:t>
            </w:r>
            <w:r w:rsidRPr="00F27F16">
              <w:rPr>
                <w:rFonts w:ascii="Times New Roman" w:eastAsia="Times New Roman" w:hAnsi="Times New Roman" w:cs="Times New Roman"/>
                <w:color w:val="auto"/>
              </w:rPr>
              <w:t>: Starpposma vērtība uz 2024.g.- 1 (viena) iestāde, jo 2024.gadā projekts būs jau iesākts un apstiprināts pirmais maksājumu pieprasījums.</w:t>
            </w:r>
          </w:p>
          <w:p w14:paraId="751D2A87" w14:textId="77777777" w:rsidR="00113E7E" w:rsidRPr="00F27F16" w:rsidRDefault="00113E7E" w:rsidP="000D52FE">
            <w:pPr>
              <w:widowControl w:val="0"/>
              <w:jc w:val="both"/>
              <w:rPr>
                <w:rFonts w:ascii="Times New Roman" w:eastAsia="Times New Roman" w:hAnsi="Times New Roman" w:cs="Times New Roman"/>
                <w:color w:val="auto"/>
              </w:rPr>
            </w:pPr>
          </w:p>
          <w:p w14:paraId="7AF57440"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Sasniedzamā rādītāja vērtība uz 31.12.2029.: 1 (viena) iestāde, jo plānots 1 (viens) finansējuma saņēmējs - valsts pārvaldes iestāde.</w:t>
            </w:r>
          </w:p>
          <w:p w14:paraId="3579BB27" w14:textId="0B88D17D"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Pasākumam plānotais kopējais finansējums </w:t>
            </w:r>
            <w:proofErr w:type="spellStart"/>
            <w:r w:rsidRPr="00F27F16">
              <w:rPr>
                <w:rFonts w:ascii="Times New Roman" w:eastAsia="Times New Roman" w:hAnsi="Times New Roman" w:cs="Times New Roman"/>
                <w:color w:val="auto"/>
              </w:rPr>
              <w:t>ind</w:t>
            </w:r>
            <w:proofErr w:type="spellEnd"/>
            <w:r w:rsidRPr="00F27F16">
              <w:rPr>
                <w:rFonts w:ascii="Times New Roman" w:eastAsia="Times New Roman" w:hAnsi="Times New Roman" w:cs="Times New Roman"/>
                <w:color w:val="auto"/>
              </w:rPr>
              <w:t xml:space="preserve">. ir  </w:t>
            </w:r>
            <w:r w:rsidR="00A61D17" w:rsidRPr="00F27F16">
              <w:rPr>
                <w:rFonts w:ascii="Times New Roman" w:eastAsia="Times New Roman" w:hAnsi="Times New Roman" w:cs="Times New Roman"/>
                <w:color w:val="auto"/>
              </w:rPr>
              <w:t xml:space="preserve"> </w:t>
            </w:r>
            <w:r w:rsidR="00E530FF">
              <w:rPr>
                <w:rFonts w:ascii="Times New Roman" w:eastAsia="Times New Roman" w:hAnsi="Times New Roman" w:cs="Times New Roman"/>
                <w:color w:val="auto"/>
              </w:rPr>
              <w:t>72 022 078</w:t>
            </w:r>
            <w:r w:rsidR="00A61D17" w:rsidRPr="00F27F16">
              <w:rPr>
                <w:rFonts w:ascii="Times New Roman" w:eastAsia="Times New Roman" w:hAnsi="Times New Roman" w:cs="Times New Roman"/>
                <w:color w:val="auto"/>
              </w:rPr>
              <w:t xml:space="preserve"> </w:t>
            </w:r>
            <w:r w:rsidRPr="00F27F16">
              <w:rPr>
                <w:rFonts w:ascii="Times New Roman" w:eastAsia="Times New Roman" w:hAnsi="Times New Roman" w:cs="Times New Roman"/>
                <w:color w:val="auto"/>
              </w:rPr>
              <w:t>EUR (ar elastības finansējumu).</w:t>
            </w:r>
          </w:p>
          <w:p w14:paraId="1A0DA368" w14:textId="77777777" w:rsidR="00113E7E" w:rsidRPr="00F27F16" w:rsidRDefault="00113E7E" w:rsidP="000D52FE">
            <w:pPr>
              <w:widowControl w:val="0"/>
              <w:jc w:val="both"/>
              <w:rPr>
                <w:rFonts w:ascii="Times New Roman" w:eastAsia="Times New Roman" w:hAnsi="Times New Roman" w:cs="Times New Roman"/>
                <w:color w:val="auto"/>
              </w:rPr>
            </w:pPr>
          </w:p>
          <w:p w14:paraId="18429743" w14:textId="731F48AB"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4. </w:t>
            </w:r>
            <w:r w:rsidR="00306422" w:rsidRPr="00F27F16">
              <w:rPr>
                <w:rFonts w:ascii="Times New Roman" w:eastAsia="Times New Roman" w:hAnsi="Times New Roman" w:cs="Times New Roman"/>
                <w:b/>
                <w:bCs/>
                <w:color w:val="auto"/>
              </w:rPr>
              <w:t>4.2.2.1.p</w:t>
            </w:r>
            <w:r w:rsidRPr="00F27F16">
              <w:rPr>
                <w:rFonts w:ascii="Times New Roman" w:eastAsia="Times New Roman" w:hAnsi="Times New Roman" w:cs="Times New Roman"/>
                <w:b/>
                <w:bCs/>
                <w:color w:val="auto"/>
              </w:rPr>
              <w:t>asākums “</w:t>
            </w:r>
            <w:r w:rsidR="63847179" w:rsidRPr="00F27F16">
              <w:rPr>
                <w:rFonts w:ascii="Times New Roman" w:eastAsia="Times New Roman" w:hAnsi="Times New Roman" w:cs="Times New Roman"/>
                <w:b/>
                <w:bCs/>
                <w:color w:val="auto"/>
              </w:rPr>
              <w:t>Kvalitatīvas un mūsdienīgas izglītības īstenošana pirmsskolas</w:t>
            </w:r>
            <w:r w:rsidR="00885B69">
              <w:rPr>
                <w:rFonts w:ascii="Times New Roman" w:eastAsia="Times New Roman" w:hAnsi="Times New Roman" w:cs="Times New Roman"/>
                <w:b/>
                <w:bCs/>
                <w:color w:val="auto"/>
              </w:rPr>
              <w:t>,</w:t>
            </w:r>
            <w:r w:rsidR="63847179" w:rsidRPr="00F27F16">
              <w:rPr>
                <w:rFonts w:ascii="Times New Roman" w:eastAsia="Times New Roman" w:hAnsi="Times New Roman" w:cs="Times New Roman"/>
                <w:b/>
                <w:bCs/>
                <w:color w:val="auto"/>
              </w:rPr>
              <w:t xml:space="preserve"> pamata un vidējās izglītības pakāpē”</w:t>
            </w:r>
          </w:p>
          <w:p w14:paraId="4DB1ADF2"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Darbības līmenis</w:t>
            </w:r>
            <w:r w:rsidRPr="00F27F16">
              <w:rPr>
                <w:rFonts w:ascii="Times New Roman" w:eastAsia="Times New Roman" w:hAnsi="Times New Roman" w:cs="Times New Roman"/>
                <w:color w:val="auto"/>
              </w:rPr>
              <w:t>: projekts. Kopējā mērķa vērtība veidosies no projektu datiem.</w:t>
            </w:r>
          </w:p>
          <w:p w14:paraId="346AF721" w14:textId="77777777" w:rsidR="00113E7E" w:rsidRPr="00F27F16" w:rsidRDefault="00113E7E" w:rsidP="000D52FE">
            <w:pPr>
              <w:widowControl w:val="0"/>
              <w:jc w:val="both"/>
              <w:rPr>
                <w:rFonts w:ascii="Times New Roman" w:eastAsia="Times New Roman" w:hAnsi="Times New Roman" w:cs="Times New Roman"/>
                <w:color w:val="auto"/>
              </w:rPr>
            </w:pPr>
          </w:p>
          <w:p w14:paraId="06977B24" w14:textId="702A64E7" w:rsidR="00113E7E" w:rsidRPr="00F27F16" w:rsidRDefault="0017041A" w:rsidP="000D52FE">
            <w:pPr>
              <w:widowControl w:val="0"/>
              <w:jc w:val="both"/>
              <w:rPr>
                <w:rFonts w:ascii="Times New Roman" w:eastAsia="Times New Roman" w:hAnsi="Times New Roman" w:cs="Times New Roman"/>
                <w:color w:val="auto"/>
              </w:rPr>
            </w:pPr>
            <w:r w:rsidRPr="07EE3C5A">
              <w:rPr>
                <w:rFonts w:ascii="Times New Roman" w:eastAsia="Times New Roman" w:hAnsi="Times New Roman" w:cs="Times New Roman"/>
                <w:i/>
                <w:iCs/>
                <w:color w:val="auto"/>
              </w:rPr>
              <w:t>Starpposma rādītāja aprēķina skaidrojums</w:t>
            </w:r>
            <w:r w:rsidRPr="07EE3C5A">
              <w:rPr>
                <w:rFonts w:ascii="Times New Roman" w:eastAsia="Times New Roman" w:hAnsi="Times New Roman" w:cs="Times New Roman"/>
                <w:color w:val="auto"/>
              </w:rPr>
              <w:t>: Starpposma vērtība uz 2024.g.-</w:t>
            </w:r>
            <w:r w:rsidR="258A5E26" w:rsidRPr="07EE3C5A">
              <w:rPr>
                <w:rFonts w:ascii="Times New Roman" w:eastAsia="Times New Roman" w:hAnsi="Times New Roman" w:cs="Times New Roman"/>
                <w:color w:val="auto"/>
              </w:rPr>
              <w:t xml:space="preserve"> </w:t>
            </w:r>
            <w:r w:rsidRPr="07EE3C5A">
              <w:rPr>
                <w:rFonts w:ascii="Times New Roman" w:eastAsia="Times New Roman" w:hAnsi="Times New Roman" w:cs="Times New Roman"/>
                <w:color w:val="auto"/>
              </w:rPr>
              <w:t>8</w:t>
            </w:r>
            <w:r w:rsidR="007C1DEA">
              <w:rPr>
                <w:rFonts w:ascii="Times New Roman" w:eastAsia="Times New Roman" w:hAnsi="Times New Roman" w:cs="Times New Roman"/>
                <w:color w:val="auto"/>
              </w:rPr>
              <w:t>1</w:t>
            </w:r>
            <w:r w:rsidRPr="07EE3C5A">
              <w:rPr>
                <w:rFonts w:ascii="Times New Roman" w:eastAsia="Times New Roman" w:hAnsi="Times New Roman" w:cs="Times New Roman"/>
                <w:color w:val="auto"/>
              </w:rPr>
              <w:t xml:space="preserve">  iestāde</w:t>
            </w:r>
            <w:r w:rsidR="00917DF2" w:rsidRPr="07EE3C5A">
              <w:rPr>
                <w:rFonts w:ascii="Times New Roman" w:eastAsia="Times New Roman" w:hAnsi="Times New Roman" w:cs="Times New Roman"/>
                <w:color w:val="auto"/>
              </w:rPr>
              <w:t>s</w:t>
            </w:r>
            <w:r w:rsidRPr="07EE3C5A">
              <w:rPr>
                <w:rFonts w:ascii="Times New Roman" w:eastAsia="Times New Roman" w:hAnsi="Times New Roman" w:cs="Times New Roman"/>
                <w:color w:val="auto"/>
              </w:rPr>
              <w:t xml:space="preserve">, jo </w:t>
            </w:r>
            <w:r w:rsidR="00CF1680" w:rsidRPr="07EE3C5A">
              <w:rPr>
                <w:rFonts w:ascii="Times New Roman" w:eastAsia="Times New Roman" w:hAnsi="Times New Roman" w:cs="Times New Roman"/>
                <w:color w:val="auto"/>
              </w:rPr>
              <w:t xml:space="preserve">plānots, ka </w:t>
            </w:r>
            <w:r w:rsidRPr="07EE3C5A">
              <w:rPr>
                <w:rFonts w:ascii="Times New Roman" w:eastAsia="Times New Roman" w:hAnsi="Times New Roman" w:cs="Times New Roman"/>
                <w:color w:val="auto"/>
              </w:rPr>
              <w:t>2024.gadā būs iesākt</w:t>
            </w:r>
            <w:r w:rsidR="16813830" w:rsidRPr="07EE3C5A">
              <w:rPr>
                <w:rFonts w:ascii="Times New Roman" w:eastAsia="Times New Roman" w:hAnsi="Times New Roman" w:cs="Times New Roman"/>
                <w:color w:val="auto"/>
              </w:rPr>
              <w:t>s</w:t>
            </w:r>
            <w:r w:rsidRPr="07EE3C5A">
              <w:rPr>
                <w:rFonts w:ascii="Times New Roman" w:eastAsia="Times New Roman" w:hAnsi="Times New Roman" w:cs="Times New Roman"/>
                <w:color w:val="auto"/>
              </w:rPr>
              <w:t xml:space="preserve"> projekt</w:t>
            </w:r>
            <w:r w:rsidR="00917DF2" w:rsidRPr="07EE3C5A">
              <w:rPr>
                <w:rFonts w:ascii="Times New Roman" w:eastAsia="Times New Roman" w:hAnsi="Times New Roman" w:cs="Times New Roman"/>
                <w:color w:val="auto"/>
              </w:rPr>
              <w:t>s</w:t>
            </w:r>
            <w:r w:rsidRPr="07EE3C5A">
              <w:rPr>
                <w:rFonts w:ascii="Times New Roman" w:eastAsia="Times New Roman" w:hAnsi="Times New Roman" w:cs="Times New Roman"/>
                <w:color w:val="auto"/>
              </w:rPr>
              <w:t>.</w:t>
            </w:r>
          </w:p>
          <w:p w14:paraId="7C5BD8DC" w14:textId="77777777" w:rsidR="00113E7E" w:rsidRPr="00F27F16" w:rsidRDefault="00113E7E" w:rsidP="000D52FE">
            <w:pPr>
              <w:widowControl w:val="0"/>
              <w:jc w:val="both"/>
              <w:rPr>
                <w:rFonts w:ascii="Times New Roman" w:eastAsia="Times New Roman" w:hAnsi="Times New Roman" w:cs="Times New Roman"/>
                <w:color w:val="auto"/>
              </w:rPr>
            </w:pPr>
          </w:p>
          <w:p w14:paraId="6A9B6662" w14:textId="3AB21EC6" w:rsidR="00113E7E" w:rsidRPr="00F27F16" w:rsidRDefault="0017041A" w:rsidP="000D52FE">
            <w:pPr>
              <w:widowControl w:val="0"/>
              <w:jc w:val="both"/>
              <w:rPr>
                <w:rFonts w:ascii="Times New Roman" w:eastAsia="Times New Roman" w:hAnsi="Times New Roman" w:cs="Times New Roman"/>
              </w:rPr>
            </w:pPr>
            <w:r w:rsidRPr="07EE3C5A">
              <w:rPr>
                <w:rFonts w:ascii="Times New Roman" w:eastAsia="Times New Roman" w:hAnsi="Times New Roman" w:cs="Times New Roman"/>
                <w:color w:val="auto"/>
              </w:rPr>
              <w:t xml:space="preserve">Sasniedzamā rādītāja vērtība uz 31.12.2029.: </w:t>
            </w:r>
            <w:r w:rsidR="31D914EB" w:rsidRPr="07EE3C5A">
              <w:rPr>
                <w:rFonts w:ascii="Times New Roman" w:eastAsia="Times New Roman" w:hAnsi="Times New Roman" w:cs="Times New Roman"/>
                <w:color w:val="auto"/>
              </w:rPr>
              <w:t>81</w:t>
            </w:r>
            <w:r w:rsidRPr="07EE3C5A">
              <w:rPr>
                <w:rFonts w:ascii="Times New Roman" w:eastAsia="Times New Roman" w:hAnsi="Times New Roman" w:cs="Times New Roman"/>
                <w:color w:val="auto"/>
              </w:rPr>
              <w:t xml:space="preserve"> iestāde</w:t>
            </w:r>
            <w:r w:rsidR="00917DF2" w:rsidRPr="07EE3C5A">
              <w:rPr>
                <w:rFonts w:ascii="Times New Roman" w:eastAsia="Times New Roman" w:hAnsi="Times New Roman" w:cs="Times New Roman"/>
                <w:color w:val="auto"/>
              </w:rPr>
              <w:t>s</w:t>
            </w:r>
            <w:r w:rsidR="361EE71F" w:rsidRPr="07EE3C5A">
              <w:rPr>
                <w:rFonts w:ascii="Times New Roman" w:eastAsia="Times New Roman" w:hAnsi="Times New Roman" w:cs="Times New Roman"/>
                <w:color w:val="auto"/>
              </w:rPr>
              <w:t xml:space="preserve"> </w:t>
            </w:r>
            <w:r w:rsidR="00917DF2" w:rsidRPr="07EE3C5A">
              <w:rPr>
                <w:rFonts w:ascii="Times New Roman" w:eastAsia="Times New Roman" w:hAnsi="Times New Roman" w:cs="Times New Roman"/>
                <w:color w:val="auto"/>
              </w:rPr>
              <w:t xml:space="preserve">- </w:t>
            </w:r>
            <w:r w:rsidR="00CF1680" w:rsidRPr="07EE3C5A">
              <w:rPr>
                <w:rFonts w:ascii="Times New Roman" w:eastAsia="Times New Roman" w:hAnsi="Times New Roman" w:cs="Times New Roman"/>
                <w:color w:val="auto"/>
              </w:rPr>
              <w:t xml:space="preserve">sadarbības partneri, kas ir </w:t>
            </w:r>
            <w:r w:rsidR="00917DF2" w:rsidRPr="07EE3C5A">
              <w:rPr>
                <w:rFonts w:ascii="Times New Roman" w:eastAsia="Times New Roman" w:hAnsi="Times New Roman" w:cs="Times New Roman"/>
                <w:color w:val="auto"/>
              </w:rPr>
              <w:t>pašvaldības (4</w:t>
            </w:r>
            <w:r w:rsidR="17F6E80B" w:rsidRPr="07EE3C5A">
              <w:rPr>
                <w:rFonts w:ascii="Times New Roman" w:eastAsia="Times New Roman" w:hAnsi="Times New Roman" w:cs="Times New Roman"/>
                <w:color w:val="auto"/>
              </w:rPr>
              <w:t>2</w:t>
            </w:r>
            <w:r w:rsidR="00917DF2" w:rsidRPr="07EE3C5A">
              <w:rPr>
                <w:rFonts w:ascii="Times New Roman" w:eastAsia="Times New Roman" w:hAnsi="Times New Roman" w:cs="Times New Roman"/>
                <w:color w:val="auto"/>
              </w:rPr>
              <w:t xml:space="preserve">) un  valsts </w:t>
            </w:r>
            <w:r w:rsidR="00DA0BB6" w:rsidRPr="07EE3C5A">
              <w:rPr>
                <w:rFonts w:ascii="Times New Roman" w:eastAsia="Times New Roman" w:hAnsi="Times New Roman" w:cs="Times New Roman"/>
                <w:color w:val="auto"/>
              </w:rPr>
              <w:t>profesionālās izglītības iestādes (</w:t>
            </w:r>
            <w:r w:rsidR="4A6D9203" w:rsidRPr="07EE3C5A">
              <w:rPr>
                <w:rFonts w:ascii="Times New Roman" w:eastAsia="Times New Roman" w:hAnsi="Times New Roman" w:cs="Times New Roman"/>
                <w:color w:val="auto"/>
              </w:rPr>
              <w:t>38</w:t>
            </w:r>
            <w:r w:rsidR="00DA0BB6" w:rsidRPr="07EE3C5A">
              <w:rPr>
                <w:rFonts w:ascii="Times New Roman" w:eastAsia="Times New Roman" w:hAnsi="Times New Roman" w:cs="Times New Roman"/>
                <w:color w:val="auto"/>
              </w:rPr>
              <w:t xml:space="preserve">) un </w:t>
            </w:r>
            <w:r w:rsidR="00CF1680" w:rsidRPr="07EE3C5A">
              <w:rPr>
                <w:rFonts w:ascii="Times New Roman" w:eastAsia="Times New Roman" w:hAnsi="Times New Roman" w:cs="Times New Roman"/>
                <w:color w:val="auto"/>
              </w:rPr>
              <w:t xml:space="preserve">valsts dibināta </w:t>
            </w:r>
            <w:r w:rsidR="00DA0BB6" w:rsidRPr="07EE3C5A">
              <w:rPr>
                <w:rFonts w:ascii="Times New Roman" w:eastAsia="Times New Roman" w:hAnsi="Times New Roman" w:cs="Times New Roman"/>
                <w:color w:val="auto"/>
              </w:rPr>
              <w:t>vispārējās izglītības iestāde (1)</w:t>
            </w:r>
            <w:r w:rsidR="2761AA3A" w:rsidRPr="07EE3C5A">
              <w:rPr>
                <w:rFonts w:ascii="Times New Roman" w:eastAsia="Times New Roman" w:hAnsi="Times New Roman" w:cs="Times New Roman"/>
                <w:color w:val="auto"/>
              </w:rPr>
              <w:t>.</w:t>
            </w:r>
          </w:p>
          <w:p w14:paraId="66B39E2F" w14:textId="752F8EE4"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Pasākumam plānotais kopējais finansējums </w:t>
            </w:r>
            <w:proofErr w:type="spellStart"/>
            <w:r w:rsidRPr="00F27F16">
              <w:rPr>
                <w:rFonts w:ascii="Times New Roman" w:eastAsia="Times New Roman" w:hAnsi="Times New Roman" w:cs="Times New Roman"/>
                <w:color w:val="auto"/>
              </w:rPr>
              <w:t>ind</w:t>
            </w:r>
            <w:proofErr w:type="spellEnd"/>
            <w:r w:rsidRPr="00F27F16">
              <w:rPr>
                <w:rFonts w:ascii="Times New Roman" w:eastAsia="Times New Roman" w:hAnsi="Times New Roman" w:cs="Times New Roman"/>
                <w:color w:val="auto"/>
              </w:rPr>
              <w:t xml:space="preserve">. ir  </w:t>
            </w:r>
            <w:r w:rsidR="00AD5B2F">
              <w:rPr>
                <w:rFonts w:ascii="Times New Roman" w:eastAsia="Times New Roman" w:hAnsi="Times New Roman" w:cs="Times New Roman"/>
                <w:color w:val="auto"/>
              </w:rPr>
              <w:t>34 009 60</w:t>
            </w:r>
            <w:r w:rsidR="009527CF">
              <w:rPr>
                <w:rFonts w:ascii="Times New Roman" w:eastAsia="Times New Roman" w:hAnsi="Times New Roman" w:cs="Times New Roman"/>
                <w:color w:val="auto"/>
              </w:rPr>
              <w:t>0</w:t>
            </w:r>
            <w:r w:rsidR="00A61D17" w:rsidRPr="00F27F16">
              <w:rPr>
                <w:rFonts w:ascii="Times New Roman" w:eastAsia="Times New Roman" w:hAnsi="Times New Roman" w:cs="Times New Roman"/>
                <w:color w:val="auto"/>
              </w:rPr>
              <w:t xml:space="preserve"> </w:t>
            </w:r>
            <w:r w:rsidRPr="00F27F16">
              <w:rPr>
                <w:rFonts w:ascii="Times New Roman" w:eastAsia="Times New Roman" w:hAnsi="Times New Roman" w:cs="Times New Roman"/>
                <w:color w:val="auto"/>
              </w:rPr>
              <w:t>EUR.</w:t>
            </w:r>
          </w:p>
          <w:p w14:paraId="13C85016" w14:textId="77777777" w:rsidR="00113E7E" w:rsidRPr="00F27F16" w:rsidRDefault="00113E7E" w:rsidP="000D52FE">
            <w:pPr>
              <w:jc w:val="both"/>
              <w:rPr>
                <w:color w:val="auto"/>
              </w:rPr>
            </w:pPr>
          </w:p>
          <w:p w14:paraId="06B51BC3" w14:textId="387470C3"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rPr>
              <w:t xml:space="preserve">5. </w:t>
            </w:r>
            <w:r w:rsidR="00306422" w:rsidRPr="00F27F16">
              <w:rPr>
                <w:rFonts w:ascii="Times New Roman" w:eastAsia="Times New Roman" w:hAnsi="Times New Roman" w:cs="Times New Roman"/>
                <w:b/>
                <w:color w:val="auto"/>
              </w:rPr>
              <w:t>4.2.2.9.p</w:t>
            </w:r>
            <w:r w:rsidRPr="00F27F16">
              <w:rPr>
                <w:rFonts w:ascii="Times New Roman" w:eastAsia="Times New Roman" w:hAnsi="Times New Roman" w:cs="Times New Roman"/>
                <w:b/>
                <w:color w:val="auto"/>
              </w:rPr>
              <w:t>asākums “Izglītības procesa individualizācija un starpnozaru sadarbība profesionālās izglītības izcilībai”</w:t>
            </w:r>
            <w:r w:rsidRPr="00F27F16">
              <w:rPr>
                <w:rFonts w:ascii="Times New Roman" w:eastAsia="Times New Roman" w:hAnsi="Times New Roman" w:cs="Times New Roman"/>
                <w:color w:val="auto"/>
              </w:rPr>
              <w:t xml:space="preserve"> </w:t>
            </w:r>
          </w:p>
          <w:p w14:paraId="6CF6AB0E" w14:textId="77777777" w:rsidR="00113E7E" w:rsidRPr="00F27F16" w:rsidRDefault="0017041A" w:rsidP="000D52FE">
            <w:pPr>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Darbības līmenis</w:t>
            </w:r>
            <w:r w:rsidRPr="00F27F16">
              <w:rPr>
                <w:rFonts w:ascii="Times New Roman" w:eastAsia="Times New Roman" w:hAnsi="Times New Roman" w:cs="Times New Roman"/>
                <w:color w:val="auto"/>
              </w:rPr>
              <w:t>: projekts. Kopējā mērķa vērtība veidosies no projekta datiem.</w:t>
            </w:r>
          </w:p>
          <w:p w14:paraId="4E0D2029" w14:textId="77777777" w:rsidR="00113E7E" w:rsidRPr="00F27F16" w:rsidRDefault="00113E7E" w:rsidP="000D52FE">
            <w:pPr>
              <w:widowControl w:val="0"/>
              <w:jc w:val="both"/>
              <w:rPr>
                <w:rFonts w:ascii="Times New Roman" w:eastAsia="Times New Roman" w:hAnsi="Times New Roman" w:cs="Times New Roman"/>
                <w:color w:val="auto"/>
              </w:rPr>
            </w:pPr>
          </w:p>
          <w:p w14:paraId="6897AA45"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Starpposma rādītāja aprēķina skaidrojums</w:t>
            </w:r>
            <w:r w:rsidRPr="00F27F16">
              <w:rPr>
                <w:rFonts w:ascii="Times New Roman" w:eastAsia="Times New Roman" w:hAnsi="Times New Roman" w:cs="Times New Roman"/>
                <w:color w:val="auto"/>
              </w:rPr>
              <w:t>: Starpposma vērtība uz 2024.g.- 1 (viena) iestāde, jo 2024. gadā projektu plānots uzsākt un apstiprināt pirmo maksājuma pieprasījumu.</w:t>
            </w:r>
          </w:p>
          <w:p w14:paraId="1D6C100E" w14:textId="77777777" w:rsidR="00113E7E" w:rsidRPr="00F27F16" w:rsidRDefault="00113E7E" w:rsidP="000D52FE">
            <w:pPr>
              <w:widowControl w:val="0"/>
              <w:jc w:val="both"/>
              <w:rPr>
                <w:rFonts w:ascii="Times New Roman" w:eastAsia="Times New Roman" w:hAnsi="Times New Roman" w:cs="Times New Roman"/>
                <w:color w:val="auto"/>
              </w:rPr>
            </w:pPr>
          </w:p>
          <w:p w14:paraId="55B0ADA5" w14:textId="692D0B0A" w:rsidR="00113E7E" w:rsidRPr="00F27F16" w:rsidRDefault="0017041A" w:rsidP="000D52FE">
            <w:pPr>
              <w:widowControl w:val="0"/>
              <w:jc w:val="both"/>
              <w:rPr>
                <w:rFonts w:ascii="Times New Roman" w:eastAsia="Times New Roman" w:hAnsi="Times New Roman" w:cs="Times New Roman"/>
                <w:color w:val="auto"/>
              </w:rPr>
            </w:pPr>
            <w:r w:rsidRPr="24E7F65F">
              <w:rPr>
                <w:rFonts w:ascii="Times New Roman" w:eastAsia="Times New Roman" w:hAnsi="Times New Roman" w:cs="Times New Roman"/>
                <w:color w:val="auto"/>
              </w:rPr>
              <w:t xml:space="preserve">Sasniedzamā rādītāja vērtība uz 31.12.2029.: </w:t>
            </w:r>
            <w:r w:rsidR="00475652" w:rsidRPr="24E7F65F">
              <w:rPr>
                <w:rFonts w:ascii="Times New Roman" w:eastAsia="Times New Roman" w:hAnsi="Times New Roman" w:cs="Times New Roman"/>
                <w:color w:val="auto"/>
              </w:rPr>
              <w:t xml:space="preserve">2  </w:t>
            </w:r>
            <w:r w:rsidRPr="24E7F65F">
              <w:rPr>
                <w:rFonts w:ascii="Times New Roman" w:eastAsia="Times New Roman" w:hAnsi="Times New Roman" w:cs="Times New Roman"/>
                <w:color w:val="auto"/>
              </w:rPr>
              <w:t>(</w:t>
            </w:r>
            <w:r w:rsidR="00475652" w:rsidRPr="24E7F65F">
              <w:rPr>
                <w:rFonts w:ascii="Times New Roman" w:eastAsia="Times New Roman" w:hAnsi="Times New Roman" w:cs="Times New Roman"/>
                <w:color w:val="auto"/>
              </w:rPr>
              <w:t>divas</w:t>
            </w:r>
            <w:r w:rsidRPr="24E7F65F">
              <w:rPr>
                <w:rFonts w:ascii="Times New Roman" w:eastAsia="Times New Roman" w:hAnsi="Times New Roman" w:cs="Times New Roman"/>
                <w:color w:val="auto"/>
              </w:rPr>
              <w:t xml:space="preserve">) iestādes, jo plānoti </w:t>
            </w:r>
            <w:r w:rsidR="009629D0" w:rsidRPr="24E7F65F">
              <w:rPr>
                <w:rFonts w:ascii="Times New Roman" w:eastAsia="Times New Roman" w:hAnsi="Times New Roman" w:cs="Times New Roman"/>
                <w:color w:val="auto"/>
              </w:rPr>
              <w:t>2</w:t>
            </w:r>
            <w:r w:rsidR="009629D0" w:rsidRPr="24E7F65F">
              <w:rPr>
                <w:color w:val="auto"/>
              </w:rPr>
              <w:t xml:space="preserve">     </w:t>
            </w:r>
            <w:r w:rsidR="009629D0" w:rsidRPr="24E7F65F">
              <w:rPr>
                <w:rFonts w:ascii="Times New Roman" w:eastAsia="Times New Roman" w:hAnsi="Times New Roman" w:cs="Times New Roman"/>
                <w:color w:val="auto"/>
              </w:rPr>
              <w:t xml:space="preserve"> </w:t>
            </w:r>
            <w:r w:rsidRPr="24E7F65F">
              <w:rPr>
                <w:rFonts w:ascii="Times New Roman" w:eastAsia="Times New Roman" w:hAnsi="Times New Roman" w:cs="Times New Roman"/>
                <w:color w:val="auto"/>
              </w:rPr>
              <w:t>(</w:t>
            </w:r>
            <w:r w:rsidR="009629D0" w:rsidRPr="24E7F65F">
              <w:rPr>
                <w:rFonts w:ascii="Times New Roman" w:eastAsia="Times New Roman" w:hAnsi="Times New Roman" w:cs="Times New Roman"/>
                <w:color w:val="auto"/>
              </w:rPr>
              <w:t>divi</w:t>
            </w:r>
            <w:r w:rsidRPr="24E7F65F">
              <w:rPr>
                <w:rFonts w:ascii="Times New Roman" w:eastAsia="Times New Roman" w:hAnsi="Times New Roman" w:cs="Times New Roman"/>
                <w:color w:val="auto"/>
              </w:rPr>
              <w:t>) finansējuma saņēmēji</w:t>
            </w:r>
            <w:r w:rsidR="009629D0" w:rsidRPr="24E7F65F">
              <w:rPr>
                <w:rFonts w:ascii="Times New Roman" w:eastAsia="Times New Roman" w:hAnsi="Times New Roman" w:cs="Times New Roman"/>
                <w:color w:val="auto"/>
              </w:rPr>
              <w:t>, kas atbilst</w:t>
            </w:r>
            <w:r w:rsidR="7492759A" w:rsidRPr="24E7F65F">
              <w:rPr>
                <w:rFonts w:ascii="Times New Roman" w:eastAsia="Times New Roman" w:hAnsi="Times New Roman" w:cs="Times New Roman"/>
                <w:color w:val="auto"/>
              </w:rPr>
              <w:t xml:space="preserve"> </w:t>
            </w:r>
            <w:r w:rsidRPr="24E7F65F">
              <w:rPr>
                <w:rFonts w:ascii="Times New Roman" w:eastAsia="Times New Roman" w:hAnsi="Times New Roman" w:cs="Times New Roman"/>
                <w:color w:val="auto"/>
              </w:rPr>
              <w:t>tiešās pārvaldes iestādes</w:t>
            </w:r>
            <w:r w:rsidR="009629D0" w:rsidRPr="24E7F65F">
              <w:rPr>
                <w:rFonts w:ascii="Times New Roman" w:eastAsia="Times New Roman" w:hAnsi="Times New Roman" w:cs="Times New Roman"/>
                <w:color w:val="auto"/>
              </w:rPr>
              <w:t xml:space="preserve"> statusam</w:t>
            </w:r>
            <w:r w:rsidRPr="24E7F65F">
              <w:rPr>
                <w:rFonts w:ascii="Times New Roman" w:eastAsia="Times New Roman" w:hAnsi="Times New Roman" w:cs="Times New Roman"/>
                <w:color w:val="auto"/>
              </w:rPr>
              <w:t>.</w:t>
            </w:r>
          </w:p>
          <w:p w14:paraId="7602747F" w14:textId="7BD25016"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Pasākumam plānotais kopējais finansējums </w:t>
            </w:r>
            <w:proofErr w:type="spellStart"/>
            <w:r w:rsidRPr="00F27F16">
              <w:rPr>
                <w:rFonts w:ascii="Times New Roman" w:eastAsia="Times New Roman" w:hAnsi="Times New Roman" w:cs="Times New Roman"/>
                <w:color w:val="auto"/>
              </w:rPr>
              <w:t>ind</w:t>
            </w:r>
            <w:proofErr w:type="spellEnd"/>
            <w:r w:rsidRPr="00F27F16">
              <w:rPr>
                <w:rFonts w:ascii="Times New Roman" w:eastAsia="Times New Roman" w:hAnsi="Times New Roman" w:cs="Times New Roman"/>
                <w:color w:val="auto"/>
              </w:rPr>
              <w:t xml:space="preserve">. ir </w:t>
            </w:r>
            <w:r w:rsidR="009629D0">
              <w:rPr>
                <w:rFonts w:ascii="Times New Roman" w:eastAsia="Times New Roman" w:hAnsi="Times New Roman" w:cs="Times New Roman"/>
                <w:color w:val="auto"/>
              </w:rPr>
              <w:t>14 249 589</w:t>
            </w:r>
            <w:r w:rsidRPr="00F27F16">
              <w:rPr>
                <w:rFonts w:ascii="Times New Roman" w:eastAsia="Times New Roman" w:hAnsi="Times New Roman" w:cs="Times New Roman"/>
                <w:color w:val="auto"/>
              </w:rPr>
              <w:t xml:space="preserve"> EUR.</w:t>
            </w:r>
          </w:p>
          <w:p w14:paraId="573C1902" w14:textId="77777777" w:rsidR="00113E7E" w:rsidRPr="00F27F16" w:rsidRDefault="00113E7E" w:rsidP="000D52FE">
            <w:pPr>
              <w:jc w:val="both"/>
              <w:rPr>
                <w:color w:val="auto"/>
              </w:rPr>
            </w:pPr>
          </w:p>
          <w:p w14:paraId="379838B8" w14:textId="057BE934"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6. </w:t>
            </w:r>
            <w:r w:rsidR="004D0394" w:rsidRPr="00F27F16">
              <w:rPr>
                <w:rFonts w:ascii="Times New Roman" w:eastAsia="Times New Roman" w:hAnsi="Times New Roman" w:cs="Times New Roman"/>
                <w:b/>
                <w:color w:val="auto"/>
              </w:rPr>
              <w:t>4.2.2.7.p</w:t>
            </w:r>
            <w:r w:rsidRPr="00F27F16">
              <w:rPr>
                <w:rFonts w:ascii="Times New Roman" w:eastAsia="Times New Roman" w:hAnsi="Times New Roman" w:cs="Times New Roman"/>
                <w:b/>
                <w:color w:val="auto"/>
              </w:rPr>
              <w:t>asākums “Indukcijas gada ieviešana pedagogu sagatavošanas studiju programmās”</w:t>
            </w:r>
          </w:p>
          <w:p w14:paraId="65C4C043" w14:textId="77777777" w:rsidR="00113E7E" w:rsidRPr="00F27F16" w:rsidRDefault="0017041A" w:rsidP="000D52FE">
            <w:pPr>
              <w:jc w:val="both"/>
              <w:rPr>
                <w:rFonts w:ascii="Times New Roman" w:eastAsia="Times New Roman" w:hAnsi="Times New Roman" w:cs="Times New Roman"/>
                <w:b/>
                <w:color w:val="auto"/>
              </w:rPr>
            </w:pPr>
            <w:r w:rsidRPr="00F27F16">
              <w:rPr>
                <w:rFonts w:ascii="Times New Roman" w:eastAsia="Times New Roman" w:hAnsi="Times New Roman" w:cs="Times New Roman"/>
                <w:i/>
                <w:color w:val="auto"/>
              </w:rPr>
              <w:t>Darbības līmenis</w:t>
            </w:r>
            <w:r w:rsidRPr="00F27F16">
              <w:rPr>
                <w:rFonts w:ascii="Times New Roman" w:eastAsia="Times New Roman" w:hAnsi="Times New Roman" w:cs="Times New Roman"/>
                <w:color w:val="auto"/>
              </w:rPr>
              <w:t>: projekts. Kopējā mērķa vērtība veidosies no projekta datiem.</w:t>
            </w:r>
          </w:p>
          <w:p w14:paraId="4810A6E0" w14:textId="77777777" w:rsidR="00113E7E" w:rsidRPr="00F27F16" w:rsidRDefault="00113E7E" w:rsidP="000D52FE">
            <w:pPr>
              <w:widowControl w:val="0"/>
              <w:jc w:val="both"/>
              <w:rPr>
                <w:rFonts w:ascii="Times New Roman" w:eastAsia="Times New Roman" w:hAnsi="Times New Roman" w:cs="Times New Roman"/>
                <w:color w:val="auto"/>
              </w:rPr>
            </w:pPr>
          </w:p>
          <w:p w14:paraId="41DEC5BA"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Starpposma rādītāja aprēķina skaidrojums</w:t>
            </w:r>
            <w:r w:rsidRPr="00F27F16">
              <w:rPr>
                <w:rFonts w:ascii="Times New Roman" w:eastAsia="Times New Roman" w:hAnsi="Times New Roman" w:cs="Times New Roman"/>
                <w:color w:val="auto"/>
              </w:rPr>
              <w:t>: Starpposma vērtība uz 2024.g.- 1 (viena) iestāde, jo 2024.gadā projekts būs jau iesākts un apstiprināts pirmais maksājumu pieprasījums.</w:t>
            </w:r>
          </w:p>
          <w:p w14:paraId="1A544F0F" w14:textId="77777777" w:rsidR="00113E7E" w:rsidRPr="00F27F16" w:rsidRDefault="00113E7E" w:rsidP="000D52FE">
            <w:pPr>
              <w:widowControl w:val="0"/>
              <w:jc w:val="both"/>
              <w:rPr>
                <w:rFonts w:ascii="Times New Roman" w:eastAsia="Times New Roman" w:hAnsi="Times New Roman" w:cs="Times New Roman"/>
                <w:color w:val="auto"/>
              </w:rPr>
            </w:pPr>
          </w:p>
          <w:p w14:paraId="2F69A7CD"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Sasniedzamā rādītāja vērtība uz 31.12.2029.: 1 (viena) iestāde, jo plānots 1 (viens) finansējuma saņēmējs – augstskola. </w:t>
            </w:r>
          </w:p>
          <w:p w14:paraId="0357238A"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ES fondu 2014.-2020. gada plānošanas periodā 8.2.1.SAM “Samazināt studiju programmu fragmentāciju un stiprināt resursu koplietošanu” 1.kārtas 6 augstskolu projektu ietvaros tika uzsākts pedagoģijas izglītības restarts, izstrādājot jaunas studiju programmas atbilstoši kompetenču pieejai izglītībā, kā arī slēdzot esošās programmas. Lai neradītu lieku administratīvo slogu un izmaksas, lietderīgi ir īstenot nevis sešus, bet vienu projektu, kurā viena augstskola būtu finansējuma </w:t>
            </w:r>
            <w:r w:rsidRPr="00F27F16">
              <w:rPr>
                <w:rFonts w:ascii="Times New Roman" w:eastAsia="Times New Roman" w:hAnsi="Times New Roman" w:cs="Times New Roman"/>
                <w:color w:val="auto"/>
              </w:rPr>
              <w:lastRenderedPageBreak/>
              <w:t xml:space="preserve">saņēmējs, piesaistot sadarbības partnerus. </w:t>
            </w:r>
          </w:p>
          <w:p w14:paraId="40FB2439"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Pasākumam plānotais kopējais finansējums </w:t>
            </w:r>
            <w:proofErr w:type="spellStart"/>
            <w:r w:rsidRPr="00F27F16">
              <w:rPr>
                <w:rFonts w:ascii="Times New Roman" w:eastAsia="Times New Roman" w:hAnsi="Times New Roman" w:cs="Times New Roman"/>
                <w:color w:val="auto"/>
              </w:rPr>
              <w:t>ind</w:t>
            </w:r>
            <w:proofErr w:type="spellEnd"/>
            <w:r w:rsidRPr="00F27F16">
              <w:rPr>
                <w:rFonts w:ascii="Times New Roman" w:eastAsia="Times New Roman" w:hAnsi="Times New Roman" w:cs="Times New Roman"/>
                <w:color w:val="auto"/>
              </w:rPr>
              <w:t>. ir  3 425 840 EUR (ar elastības finansējumu).</w:t>
            </w:r>
          </w:p>
          <w:p w14:paraId="7DA9764B" w14:textId="77777777" w:rsidR="00113E7E" w:rsidRPr="00F27F16" w:rsidRDefault="00113E7E" w:rsidP="000D52FE">
            <w:pPr>
              <w:widowControl w:val="0"/>
              <w:jc w:val="both"/>
              <w:rPr>
                <w:rFonts w:ascii="Times New Roman" w:eastAsia="Times New Roman" w:hAnsi="Times New Roman" w:cs="Times New Roman"/>
                <w:color w:val="auto"/>
              </w:rPr>
            </w:pPr>
          </w:p>
          <w:p w14:paraId="692C2869" w14:textId="7DAE1E31"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7. </w:t>
            </w:r>
            <w:r w:rsidR="0069673C" w:rsidRPr="00F27F16">
              <w:rPr>
                <w:rFonts w:ascii="Times New Roman" w:eastAsia="Times New Roman" w:hAnsi="Times New Roman" w:cs="Times New Roman"/>
                <w:b/>
                <w:color w:val="auto"/>
              </w:rPr>
              <w:t>4.2.2.8.p</w:t>
            </w:r>
            <w:r w:rsidRPr="00F27F16">
              <w:rPr>
                <w:rFonts w:ascii="Times New Roman" w:eastAsia="Times New Roman" w:hAnsi="Times New Roman" w:cs="Times New Roman"/>
                <w:b/>
                <w:color w:val="auto"/>
              </w:rPr>
              <w:t>asākums “Latviešu valodas apguves piedāvājuma paplašināšana”</w:t>
            </w:r>
          </w:p>
          <w:p w14:paraId="5E172613" w14:textId="77777777" w:rsidR="00113E7E" w:rsidRPr="00F27F16" w:rsidRDefault="0017041A" w:rsidP="000D52FE">
            <w:pPr>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Darbības līmenis</w:t>
            </w:r>
            <w:r w:rsidRPr="00F27F16">
              <w:rPr>
                <w:rFonts w:ascii="Times New Roman" w:eastAsia="Times New Roman" w:hAnsi="Times New Roman" w:cs="Times New Roman"/>
                <w:color w:val="auto"/>
              </w:rPr>
              <w:t>: projekts. Kopējā mērķa vērtība veidosies no projekta datiem.</w:t>
            </w:r>
          </w:p>
          <w:p w14:paraId="391C9041" w14:textId="77777777" w:rsidR="00113E7E" w:rsidRPr="00F27F16" w:rsidRDefault="00113E7E" w:rsidP="000D52FE">
            <w:pPr>
              <w:jc w:val="both"/>
              <w:rPr>
                <w:rFonts w:ascii="Times New Roman" w:eastAsia="Times New Roman" w:hAnsi="Times New Roman" w:cs="Times New Roman"/>
                <w:color w:val="auto"/>
              </w:rPr>
            </w:pPr>
          </w:p>
          <w:p w14:paraId="17D6CFED"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Starpposma rādītāja aprēķina skaidrojums</w:t>
            </w:r>
            <w:r w:rsidRPr="00F27F16">
              <w:rPr>
                <w:rFonts w:ascii="Times New Roman" w:eastAsia="Times New Roman" w:hAnsi="Times New Roman" w:cs="Times New Roman"/>
                <w:color w:val="auto"/>
              </w:rPr>
              <w:t>: Starpposma vērtība uz 2024.g.- 1 (viena) iestāde, jo 2024.gadā projekts būs iesākts un apstiprināts pirmais maksājumu pieprasījums.</w:t>
            </w:r>
          </w:p>
          <w:p w14:paraId="26F3876C" w14:textId="77777777" w:rsidR="00113E7E" w:rsidRPr="00F27F16" w:rsidRDefault="00113E7E" w:rsidP="000D52FE">
            <w:pPr>
              <w:widowControl w:val="0"/>
              <w:jc w:val="both"/>
              <w:rPr>
                <w:rFonts w:ascii="Times New Roman" w:eastAsia="Times New Roman" w:hAnsi="Times New Roman" w:cs="Times New Roman"/>
                <w:color w:val="auto"/>
              </w:rPr>
            </w:pPr>
          </w:p>
          <w:p w14:paraId="679F0948"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Sasniedzamā rādītāja vērtība uz 31.12.2029.: 1 (viena) iestāde, jo plānots 1 (viens) finansējuma saņēmējs – augstskola.</w:t>
            </w:r>
          </w:p>
          <w:p w14:paraId="5B340132"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Plānots, ka atbalstu saņems 1 augstskola, kas īsteno bakalaura studiju programmu “Skolotājs”, savukārt pārējās augstskolas, kas īsteno minēto programmu, tiks piesaistītas kā sadarbības partneri. </w:t>
            </w:r>
          </w:p>
          <w:p w14:paraId="751EC689"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Pasākumam plānotais kopējais finansējums </w:t>
            </w:r>
            <w:proofErr w:type="spellStart"/>
            <w:r w:rsidRPr="00F27F16">
              <w:rPr>
                <w:rFonts w:ascii="Times New Roman" w:eastAsia="Times New Roman" w:hAnsi="Times New Roman" w:cs="Times New Roman"/>
                <w:color w:val="auto"/>
              </w:rPr>
              <w:t>ind</w:t>
            </w:r>
            <w:proofErr w:type="spellEnd"/>
            <w:r w:rsidRPr="00F27F16">
              <w:rPr>
                <w:rFonts w:ascii="Times New Roman" w:eastAsia="Times New Roman" w:hAnsi="Times New Roman" w:cs="Times New Roman"/>
                <w:color w:val="auto"/>
              </w:rPr>
              <w:t>. ir  730 800 EUR (ar elastības finansējumu).</w:t>
            </w:r>
          </w:p>
          <w:p w14:paraId="38B35AC6" w14:textId="77777777" w:rsidR="00113E7E" w:rsidRPr="00F27F16" w:rsidRDefault="00113E7E" w:rsidP="000D52FE">
            <w:pPr>
              <w:widowControl w:val="0"/>
              <w:jc w:val="both"/>
              <w:rPr>
                <w:rFonts w:ascii="Times New Roman" w:eastAsia="Times New Roman" w:hAnsi="Times New Roman" w:cs="Times New Roman"/>
                <w:color w:val="auto"/>
              </w:rPr>
            </w:pPr>
          </w:p>
          <w:p w14:paraId="6C42D3BC" w14:textId="77777777" w:rsidR="00113E7E" w:rsidRPr="00F27F16" w:rsidRDefault="00113E7E" w:rsidP="000D52FE">
            <w:pPr>
              <w:widowControl w:val="0"/>
              <w:jc w:val="both"/>
              <w:rPr>
                <w:rFonts w:ascii="Times New Roman" w:eastAsia="Times New Roman" w:hAnsi="Times New Roman" w:cs="Times New Roman"/>
                <w:color w:val="auto"/>
              </w:rPr>
            </w:pPr>
          </w:p>
          <w:p w14:paraId="5AC1BD2B" w14:textId="60F6F138" w:rsidR="00113E7E" w:rsidRPr="00F27F16" w:rsidRDefault="001D36BC" w:rsidP="000D52FE">
            <w:pPr>
              <w:widowControl w:val="0"/>
              <w:tabs>
                <w:tab w:val="left" w:pos="480"/>
              </w:tabs>
              <w:jc w:val="both"/>
              <w:rPr>
                <w:rFonts w:ascii="Times New Roman" w:eastAsia="Times New Roman" w:hAnsi="Times New Roman" w:cs="Times New Roman"/>
                <w:b/>
                <w:color w:val="auto"/>
              </w:rPr>
            </w:pPr>
            <w:r>
              <w:rPr>
                <w:rFonts w:ascii="Times New Roman" w:eastAsia="Times New Roman" w:hAnsi="Times New Roman" w:cs="Times New Roman"/>
                <w:b/>
                <w:color w:val="auto"/>
              </w:rPr>
              <w:t>8</w:t>
            </w:r>
            <w:r w:rsidR="0017041A" w:rsidRPr="00F27F16">
              <w:rPr>
                <w:rFonts w:ascii="Times New Roman" w:eastAsia="Times New Roman" w:hAnsi="Times New Roman" w:cs="Times New Roman"/>
                <w:b/>
                <w:color w:val="auto"/>
              </w:rPr>
              <w:t xml:space="preserve">. </w:t>
            </w:r>
            <w:r w:rsidR="008E1F06" w:rsidRPr="00F27F16">
              <w:rPr>
                <w:rFonts w:ascii="Times New Roman" w:eastAsia="Times New Roman" w:hAnsi="Times New Roman" w:cs="Times New Roman"/>
                <w:b/>
                <w:color w:val="auto"/>
              </w:rPr>
              <w:t>4.2.2.11.p</w:t>
            </w:r>
            <w:r w:rsidR="0017041A" w:rsidRPr="00F27F16">
              <w:rPr>
                <w:rFonts w:ascii="Times New Roman" w:eastAsia="Times New Roman" w:hAnsi="Times New Roman" w:cs="Times New Roman"/>
                <w:b/>
                <w:color w:val="auto"/>
              </w:rPr>
              <w:t>asākums “Studiju procesa digitalizācija”</w:t>
            </w:r>
          </w:p>
          <w:p w14:paraId="55830DC9" w14:textId="77777777" w:rsidR="00113E7E" w:rsidRPr="00F27F16" w:rsidRDefault="0017041A" w:rsidP="000D52FE">
            <w:pPr>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Darbības līmenis</w:t>
            </w:r>
            <w:r w:rsidRPr="00F27F16">
              <w:rPr>
                <w:rFonts w:ascii="Times New Roman" w:eastAsia="Times New Roman" w:hAnsi="Times New Roman" w:cs="Times New Roman"/>
                <w:color w:val="auto"/>
              </w:rPr>
              <w:t>: projekts. Kopējā mērķa vērtība veidosies no projektu datiem.</w:t>
            </w:r>
          </w:p>
          <w:p w14:paraId="1FB4B8D4" w14:textId="77777777" w:rsidR="00113E7E" w:rsidRPr="00F27F16" w:rsidRDefault="00113E7E" w:rsidP="000D52FE">
            <w:pPr>
              <w:jc w:val="both"/>
              <w:rPr>
                <w:rFonts w:ascii="Times New Roman" w:eastAsia="Times New Roman" w:hAnsi="Times New Roman" w:cs="Times New Roman"/>
                <w:color w:val="auto"/>
              </w:rPr>
            </w:pPr>
          </w:p>
          <w:p w14:paraId="73236A90"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Starpposma rādītāja aprēķina skaidrojums</w:t>
            </w:r>
            <w:r w:rsidRPr="00F27F16">
              <w:rPr>
                <w:rFonts w:ascii="Times New Roman" w:eastAsia="Times New Roman" w:hAnsi="Times New Roman" w:cs="Times New Roman"/>
                <w:color w:val="auto"/>
              </w:rPr>
              <w:t>: Starpposma vērtība uz 2024.g.- 0, jo projektu īstenošanu plānots uzsākt 2025.gadā.</w:t>
            </w:r>
          </w:p>
          <w:p w14:paraId="30BC1671" w14:textId="77777777" w:rsidR="00113E7E" w:rsidRPr="00F27F16" w:rsidRDefault="00113E7E" w:rsidP="000D52FE">
            <w:pPr>
              <w:widowControl w:val="0"/>
              <w:jc w:val="both"/>
              <w:rPr>
                <w:rFonts w:ascii="Times New Roman" w:eastAsia="Times New Roman" w:hAnsi="Times New Roman" w:cs="Times New Roman"/>
                <w:color w:val="auto"/>
              </w:rPr>
            </w:pPr>
          </w:p>
          <w:p w14:paraId="3AB5B7E8"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Sasniedzamā rādītāja vērtība uz 31.12.2029.: 5 (piecas) iestādes, jo plānoti 5 (pieci) finansējuma saņēmēji – augstskolas. </w:t>
            </w:r>
          </w:p>
          <w:p w14:paraId="685D045D"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Plānots, ka augstskolas īstenos kopīgus projektus - ne mazāk kā 3 augstskolas vienā projektā, kur  viena augstskola būs finansējuma saņēmējs, bet pārējās augstskolas - sadarbības partneri. Latvijā šobrīd ir 16 valsts augstskolas, līdz ar to būs </w:t>
            </w:r>
            <w:proofErr w:type="spellStart"/>
            <w:r w:rsidRPr="00F27F16">
              <w:rPr>
                <w:rFonts w:ascii="Times New Roman" w:eastAsia="Times New Roman" w:hAnsi="Times New Roman" w:cs="Times New Roman"/>
                <w:color w:val="auto"/>
              </w:rPr>
              <w:t>ind</w:t>
            </w:r>
            <w:proofErr w:type="spellEnd"/>
            <w:r w:rsidRPr="00F27F16">
              <w:rPr>
                <w:rFonts w:ascii="Times New Roman" w:eastAsia="Times New Roman" w:hAnsi="Times New Roman" w:cs="Times New Roman"/>
                <w:color w:val="auto"/>
              </w:rPr>
              <w:t xml:space="preserve">. 5 projekti (16 / 3 =  5,3). </w:t>
            </w:r>
          </w:p>
          <w:p w14:paraId="18D2E4CF" w14:textId="5C423F8D"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Pasākumam plānotais kopējais finansējums </w:t>
            </w:r>
            <w:proofErr w:type="spellStart"/>
            <w:r w:rsidRPr="00F27F16">
              <w:rPr>
                <w:rFonts w:ascii="Times New Roman" w:eastAsia="Times New Roman" w:hAnsi="Times New Roman" w:cs="Times New Roman"/>
                <w:color w:val="auto"/>
              </w:rPr>
              <w:t>ind</w:t>
            </w:r>
            <w:proofErr w:type="spellEnd"/>
            <w:r w:rsidRPr="00F27F16">
              <w:rPr>
                <w:rFonts w:ascii="Times New Roman" w:eastAsia="Times New Roman" w:hAnsi="Times New Roman" w:cs="Times New Roman"/>
                <w:color w:val="auto"/>
              </w:rPr>
              <w:t xml:space="preserve">. ir  </w:t>
            </w:r>
            <w:r w:rsidR="00E530FF">
              <w:rPr>
                <w:rFonts w:ascii="Times New Roman" w:eastAsia="Times New Roman" w:hAnsi="Times New Roman" w:cs="Times New Roman"/>
                <w:color w:val="auto"/>
              </w:rPr>
              <w:t>33 438 762</w:t>
            </w:r>
            <w:r w:rsidRPr="00F27F16">
              <w:rPr>
                <w:rFonts w:ascii="Times New Roman" w:eastAsia="Times New Roman" w:hAnsi="Times New Roman" w:cs="Times New Roman"/>
                <w:color w:val="auto"/>
              </w:rPr>
              <w:t xml:space="preserve"> EUR </w:t>
            </w:r>
          </w:p>
          <w:p w14:paraId="2D350649" w14:textId="77777777" w:rsidR="00FE6FA5" w:rsidRPr="00F27F16" w:rsidRDefault="00FE6FA5" w:rsidP="000D52FE">
            <w:pPr>
              <w:widowControl w:val="0"/>
              <w:jc w:val="both"/>
              <w:rPr>
                <w:rFonts w:ascii="Times New Roman" w:eastAsia="Times New Roman" w:hAnsi="Times New Roman" w:cs="Times New Roman"/>
                <w:color w:val="auto"/>
              </w:rPr>
            </w:pPr>
          </w:p>
          <w:p w14:paraId="3F7C4D2F" w14:textId="5E536BC5" w:rsidR="00FE6FA5" w:rsidRPr="00F27F16" w:rsidRDefault="001D36BC" w:rsidP="000D52FE">
            <w:pPr>
              <w:widowControl w:val="0"/>
              <w:jc w:val="both"/>
              <w:rPr>
                <w:rFonts w:ascii="Times New Roman" w:eastAsia="Times New Roman" w:hAnsi="Times New Roman" w:cs="Times New Roman"/>
                <w:color w:val="auto"/>
              </w:rPr>
            </w:pPr>
            <w:r w:rsidRPr="07EE3C5A">
              <w:rPr>
                <w:rFonts w:ascii="Times New Roman" w:eastAsia="Times New Roman" w:hAnsi="Times New Roman" w:cs="Times New Roman"/>
                <w:color w:val="auto"/>
              </w:rPr>
              <w:t>9</w:t>
            </w:r>
            <w:r w:rsidR="00FE6FA5" w:rsidRPr="07EE3C5A">
              <w:rPr>
                <w:rFonts w:ascii="Times New Roman" w:eastAsia="Times New Roman" w:hAnsi="Times New Roman" w:cs="Times New Roman"/>
                <w:color w:val="auto"/>
              </w:rPr>
              <w:t xml:space="preserve">. </w:t>
            </w:r>
            <w:r w:rsidR="00FE6FA5" w:rsidRPr="07EE3C5A">
              <w:rPr>
                <w:rFonts w:ascii="Times New Roman" w:eastAsia="Times New Roman" w:hAnsi="Times New Roman" w:cs="Times New Roman"/>
                <w:b/>
                <w:bCs/>
                <w:color w:val="auto"/>
              </w:rPr>
              <w:t>4.2.2.</w:t>
            </w:r>
            <w:r w:rsidR="008124EF" w:rsidRPr="07EE3C5A">
              <w:rPr>
                <w:rFonts w:ascii="Times New Roman" w:eastAsia="Times New Roman" w:hAnsi="Times New Roman" w:cs="Times New Roman"/>
                <w:b/>
                <w:bCs/>
                <w:color w:val="auto"/>
              </w:rPr>
              <w:t>4</w:t>
            </w:r>
            <w:r w:rsidR="00FE6FA5" w:rsidRPr="07EE3C5A">
              <w:rPr>
                <w:rFonts w:ascii="Times New Roman" w:eastAsia="Times New Roman" w:hAnsi="Times New Roman" w:cs="Times New Roman"/>
                <w:b/>
                <w:bCs/>
                <w:color w:val="auto"/>
              </w:rPr>
              <w:t>.pasākums “</w:t>
            </w:r>
            <w:r w:rsidR="420CEE52" w:rsidRPr="07EE3C5A">
              <w:rPr>
                <w:rFonts w:ascii="Times New Roman" w:eastAsia="Times New Roman" w:hAnsi="Times New Roman" w:cs="Times New Roman"/>
                <w:b/>
                <w:bCs/>
                <w:color w:val="auto"/>
              </w:rPr>
              <w:t>Atbalsts izglītības kvalitātes at</w:t>
            </w:r>
            <w:r w:rsidR="4B3B5A49" w:rsidRPr="07EE3C5A">
              <w:rPr>
                <w:rFonts w:ascii="Times New Roman" w:eastAsia="Times New Roman" w:hAnsi="Times New Roman" w:cs="Times New Roman"/>
                <w:b/>
                <w:bCs/>
                <w:color w:val="auto"/>
              </w:rPr>
              <w:t>t</w:t>
            </w:r>
            <w:r w:rsidR="420CEE52" w:rsidRPr="07EE3C5A">
              <w:rPr>
                <w:rFonts w:ascii="Times New Roman" w:eastAsia="Times New Roman" w:hAnsi="Times New Roman" w:cs="Times New Roman"/>
                <w:b/>
                <w:bCs/>
                <w:color w:val="auto"/>
              </w:rPr>
              <w:t>īstībai</w:t>
            </w:r>
            <w:r w:rsidR="00AC2FEC" w:rsidRPr="07EE3C5A">
              <w:rPr>
                <w:rFonts w:ascii="Times New Roman" w:eastAsia="Times New Roman" w:hAnsi="Times New Roman" w:cs="Times New Roman"/>
                <w:b/>
                <w:bCs/>
                <w:color w:val="auto"/>
              </w:rPr>
              <w:t>”</w:t>
            </w:r>
          </w:p>
          <w:p w14:paraId="1EA9D18D" w14:textId="77777777" w:rsidR="00FE6FA5" w:rsidRPr="00F27F16" w:rsidRDefault="00FE6FA5"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i/>
                <w:iCs/>
                <w:color w:val="auto"/>
              </w:rPr>
              <w:t>Darbības līmenis</w:t>
            </w:r>
            <w:r w:rsidRPr="00F27F16">
              <w:rPr>
                <w:rFonts w:ascii="Times New Roman" w:eastAsia="Times New Roman" w:hAnsi="Times New Roman" w:cs="Times New Roman"/>
                <w:color w:val="auto"/>
              </w:rPr>
              <w:t>: projekts. Kopējā mērķa vērtība veidosies no projektu datiem (plānots 1 projekts).</w:t>
            </w:r>
          </w:p>
          <w:p w14:paraId="73D8E104" w14:textId="77777777" w:rsidR="00FE6FA5" w:rsidRPr="00F27F16" w:rsidRDefault="00FE6FA5" w:rsidP="000D52FE">
            <w:pPr>
              <w:widowControl w:val="0"/>
              <w:jc w:val="both"/>
              <w:rPr>
                <w:rFonts w:ascii="Times New Roman" w:eastAsia="Times New Roman" w:hAnsi="Times New Roman" w:cs="Times New Roman"/>
                <w:color w:val="auto"/>
              </w:rPr>
            </w:pPr>
          </w:p>
          <w:p w14:paraId="623D4BA4" w14:textId="53F38711" w:rsidR="00FE6FA5" w:rsidRPr="00F27F16" w:rsidRDefault="00FE6FA5" w:rsidP="000D52FE">
            <w:pPr>
              <w:widowControl w:val="0"/>
              <w:jc w:val="both"/>
              <w:rPr>
                <w:rFonts w:ascii="Times New Roman" w:eastAsia="Times New Roman" w:hAnsi="Times New Roman" w:cs="Times New Roman"/>
                <w:color w:val="auto"/>
              </w:rPr>
            </w:pPr>
            <w:r w:rsidRPr="07EE3C5A">
              <w:rPr>
                <w:rFonts w:ascii="Times New Roman" w:eastAsia="Times New Roman" w:hAnsi="Times New Roman" w:cs="Times New Roman"/>
                <w:i/>
                <w:iCs/>
                <w:color w:val="auto"/>
              </w:rPr>
              <w:t>Starpposma rādītāja aprēķina skaidrojums</w:t>
            </w:r>
            <w:r w:rsidRPr="07EE3C5A">
              <w:rPr>
                <w:rFonts w:ascii="Times New Roman" w:eastAsia="Times New Roman" w:hAnsi="Times New Roman" w:cs="Times New Roman"/>
                <w:color w:val="auto"/>
              </w:rPr>
              <w:t>: Starpposma vērtība uz 2024.g.-</w:t>
            </w:r>
            <w:r w:rsidR="3917CE19" w:rsidRPr="07EE3C5A">
              <w:rPr>
                <w:rFonts w:ascii="Times New Roman" w:eastAsia="Times New Roman" w:hAnsi="Times New Roman" w:cs="Times New Roman"/>
                <w:color w:val="auto"/>
              </w:rPr>
              <w:t>0</w:t>
            </w:r>
            <w:r w:rsidRPr="07EE3C5A">
              <w:rPr>
                <w:rFonts w:ascii="Times New Roman" w:eastAsia="Times New Roman" w:hAnsi="Times New Roman" w:cs="Times New Roman"/>
                <w:color w:val="auto"/>
              </w:rPr>
              <w:t xml:space="preserve">  iestāde</w:t>
            </w:r>
            <w:r w:rsidR="7806B5B8" w:rsidRPr="07EE3C5A">
              <w:rPr>
                <w:rFonts w:ascii="Times New Roman" w:eastAsia="Times New Roman" w:hAnsi="Times New Roman" w:cs="Times New Roman"/>
                <w:color w:val="auto"/>
              </w:rPr>
              <w:t>s</w:t>
            </w:r>
            <w:r w:rsidRPr="07EE3C5A">
              <w:rPr>
                <w:rFonts w:ascii="Times New Roman" w:eastAsia="Times New Roman" w:hAnsi="Times New Roman" w:cs="Times New Roman"/>
                <w:color w:val="auto"/>
              </w:rPr>
              <w:t xml:space="preserve">, jo </w:t>
            </w:r>
            <w:r w:rsidR="625A92C3" w:rsidRPr="07EE3C5A">
              <w:rPr>
                <w:rFonts w:ascii="Times New Roman" w:eastAsia="Times New Roman" w:hAnsi="Times New Roman" w:cs="Times New Roman"/>
                <w:color w:val="auto"/>
              </w:rPr>
              <w:t xml:space="preserve">plānots, ka </w:t>
            </w:r>
            <w:r w:rsidRPr="07EE3C5A">
              <w:rPr>
                <w:rFonts w:ascii="Times New Roman" w:eastAsia="Times New Roman" w:hAnsi="Times New Roman" w:cs="Times New Roman"/>
                <w:color w:val="auto"/>
              </w:rPr>
              <w:t>202</w:t>
            </w:r>
            <w:r w:rsidR="06118350" w:rsidRPr="07EE3C5A">
              <w:rPr>
                <w:rFonts w:ascii="Times New Roman" w:eastAsia="Times New Roman" w:hAnsi="Times New Roman" w:cs="Times New Roman"/>
                <w:color w:val="auto"/>
              </w:rPr>
              <w:t>5</w:t>
            </w:r>
            <w:r w:rsidRPr="07EE3C5A">
              <w:rPr>
                <w:rFonts w:ascii="Times New Roman" w:eastAsia="Times New Roman" w:hAnsi="Times New Roman" w:cs="Times New Roman"/>
                <w:color w:val="auto"/>
              </w:rPr>
              <w:t xml:space="preserve">.gadā </w:t>
            </w:r>
            <w:r w:rsidRPr="07EE3C5A">
              <w:rPr>
                <w:color w:val="auto"/>
              </w:rPr>
              <w:t xml:space="preserve"> </w:t>
            </w:r>
            <w:r w:rsidRPr="07EE3C5A">
              <w:rPr>
                <w:rFonts w:ascii="Times New Roman" w:eastAsia="Times New Roman" w:hAnsi="Times New Roman" w:cs="Times New Roman"/>
                <w:color w:val="auto"/>
              </w:rPr>
              <w:t xml:space="preserve">būs  </w:t>
            </w:r>
            <w:r w:rsidR="6429680E" w:rsidRPr="07EE3C5A">
              <w:rPr>
                <w:rFonts w:ascii="Times New Roman" w:eastAsia="Times New Roman" w:hAnsi="Times New Roman" w:cs="Times New Roman"/>
                <w:color w:val="auto"/>
              </w:rPr>
              <w:t>uzsākta projekta īstenošana</w:t>
            </w:r>
            <w:r w:rsidRPr="07EE3C5A">
              <w:rPr>
                <w:color w:val="auto"/>
              </w:rPr>
              <w:t xml:space="preserve"> </w:t>
            </w:r>
            <w:r w:rsidRPr="07EE3C5A">
              <w:rPr>
                <w:rFonts w:ascii="Times New Roman" w:eastAsia="Times New Roman" w:hAnsi="Times New Roman" w:cs="Times New Roman"/>
                <w:color w:val="auto"/>
              </w:rPr>
              <w:t>.</w:t>
            </w:r>
          </w:p>
          <w:p w14:paraId="648BAFB6" w14:textId="77777777" w:rsidR="00FE6FA5" w:rsidRPr="00F27F16" w:rsidRDefault="00FE6FA5" w:rsidP="000D52FE">
            <w:pPr>
              <w:widowControl w:val="0"/>
              <w:jc w:val="both"/>
              <w:rPr>
                <w:rFonts w:ascii="Times New Roman" w:eastAsia="Times New Roman" w:hAnsi="Times New Roman" w:cs="Times New Roman"/>
                <w:color w:val="auto"/>
              </w:rPr>
            </w:pPr>
          </w:p>
          <w:p w14:paraId="5DE0D0DA" w14:textId="77777777" w:rsidR="00FE6FA5" w:rsidRPr="00F27F16" w:rsidRDefault="00FE6FA5"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Sasniedzamā rādītāja vērtība uz 31.12.2029.: 1 (viena) iestāde, jo viena valsts pārvaldes iestāde plānota kā finansējuma saņēmējs. </w:t>
            </w:r>
            <w:r w:rsidRPr="00F27F16">
              <w:rPr>
                <w:color w:val="auto"/>
              </w:rPr>
              <w:t xml:space="preserve">     </w:t>
            </w:r>
          </w:p>
          <w:p w14:paraId="14B91F14" w14:textId="12FA3C8C" w:rsidR="00FE6FA5" w:rsidRPr="00F27F16" w:rsidRDefault="00FE6FA5" w:rsidP="000D52FE">
            <w:pPr>
              <w:widowControl w:val="0"/>
              <w:jc w:val="both"/>
              <w:rPr>
                <w:rFonts w:ascii="Times New Roman" w:eastAsia="Times New Roman" w:hAnsi="Times New Roman" w:cs="Times New Roman"/>
                <w:color w:val="auto"/>
              </w:rPr>
            </w:pPr>
            <w:r w:rsidRPr="00F4C77B">
              <w:rPr>
                <w:rFonts w:ascii="Times New Roman" w:eastAsia="Times New Roman" w:hAnsi="Times New Roman" w:cs="Times New Roman"/>
                <w:color w:val="auto"/>
              </w:rPr>
              <w:t xml:space="preserve">Pasākumam plānotais kopējais finansējums </w:t>
            </w:r>
            <w:proofErr w:type="spellStart"/>
            <w:r w:rsidRPr="00F4C77B">
              <w:rPr>
                <w:rFonts w:ascii="Times New Roman" w:eastAsia="Times New Roman" w:hAnsi="Times New Roman" w:cs="Times New Roman"/>
                <w:color w:val="auto"/>
              </w:rPr>
              <w:t>ind</w:t>
            </w:r>
            <w:proofErr w:type="spellEnd"/>
            <w:r w:rsidRPr="00F4C77B">
              <w:rPr>
                <w:rFonts w:ascii="Times New Roman" w:eastAsia="Times New Roman" w:hAnsi="Times New Roman" w:cs="Times New Roman"/>
                <w:color w:val="auto"/>
              </w:rPr>
              <w:t xml:space="preserve">. ir  </w:t>
            </w:r>
            <w:r w:rsidR="25F640D6" w:rsidRPr="00352EC7">
              <w:rPr>
                <w:rFonts w:ascii="Times New Roman" w:eastAsia="Times New Roman" w:hAnsi="Times New Roman" w:cs="Times New Roman"/>
                <w:sz w:val="22"/>
                <w:szCs w:val="22"/>
              </w:rPr>
              <w:t>16 488 711</w:t>
            </w:r>
            <w:r w:rsidRPr="00F4C77B">
              <w:rPr>
                <w:rFonts w:ascii="Times New Roman" w:eastAsia="Times New Roman" w:hAnsi="Times New Roman" w:cs="Times New Roman"/>
              </w:rPr>
              <w:t xml:space="preserve"> EUR</w:t>
            </w:r>
            <w:r w:rsidR="009519C7" w:rsidRPr="00F4C77B">
              <w:rPr>
                <w:rFonts w:ascii="Times New Roman" w:eastAsia="Times New Roman" w:hAnsi="Times New Roman" w:cs="Times New Roman"/>
              </w:rPr>
              <w:t>.</w:t>
            </w:r>
            <w:r w:rsidRPr="00F4C77B">
              <w:rPr>
                <w:rFonts w:ascii="Times New Roman" w:eastAsia="Times New Roman" w:hAnsi="Times New Roman" w:cs="Times New Roman"/>
              </w:rPr>
              <w:t xml:space="preserve"> </w:t>
            </w:r>
          </w:p>
          <w:p w14:paraId="537D4FC2" w14:textId="1CE9FA9D" w:rsidR="00FE6FA5" w:rsidRPr="00F27F16" w:rsidRDefault="00FE6FA5" w:rsidP="000D52FE">
            <w:pPr>
              <w:widowControl w:val="0"/>
              <w:jc w:val="both"/>
              <w:rPr>
                <w:rFonts w:ascii="Times New Roman" w:eastAsia="Times New Roman" w:hAnsi="Times New Roman" w:cs="Times New Roman"/>
                <w:color w:val="auto"/>
              </w:rPr>
            </w:pPr>
          </w:p>
        </w:tc>
      </w:tr>
      <w:tr w:rsidR="00FF47A4" w:rsidRPr="00F27F16" w14:paraId="591CA777" w14:textId="77777777" w:rsidTr="07EE3C5A">
        <w:trPr>
          <w:trHeight w:val="86"/>
        </w:trPr>
        <w:tc>
          <w:tcPr>
            <w:tcW w:w="2160" w:type="dxa"/>
            <w:vMerge/>
            <w:tcMar>
              <w:top w:w="100" w:type="dxa"/>
              <w:left w:w="100" w:type="dxa"/>
              <w:bottom w:w="100" w:type="dxa"/>
              <w:right w:w="100" w:type="dxa"/>
            </w:tcMar>
          </w:tcPr>
          <w:p w14:paraId="3299290A" w14:textId="77777777" w:rsidR="00113E7E" w:rsidRPr="00F27F16" w:rsidRDefault="00113E7E" w:rsidP="000D52FE">
            <w:pPr>
              <w:widowControl w:val="0"/>
              <w:pBdr>
                <w:top w:val="nil"/>
                <w:left w:val="nil"/>
                <w:bottom w:val="nil"/>
                <w:right w:val="nil"/>
                <w:between w:val="nil"/>
              </w:pBdr>
              <w:rPr>
                <w:rFonts w:ascii="Times New Roman" w:eastAsia="Times New Roman" w:hAnsi="Times New Roman" w:cs="Times New Roman"/>
                <w:color w:val="auto"/>
              </w:rPr>
            </w:pPr>
          </w:p>
        </w:tc>
        <w:tc>
          <w:tcPr>
            <w:tcW w:w="6885" w:type="dxa"/>
            <w:shd w:val="clear" w:color="auto" w:fill="auto"/>
            <w:tcMar>
              <w:top w:w="100" w:type="dxa"/>
              <w:left w:w="100" w:type="dxa"/>
              <w:bottom w:w="100" w:type="dxa"/>
              <w:right w:w="100" w:type="dxa"/>
            </w:tcMar>
          </w:tcPr>
          <w:p w14:paraId="38C840CC" w14:textId="77777777" w:rsidR="00113E7E" w:rsidRPr="00F27F16" w:rsidRDefault="0017041A" w:rsidP="000D52FE">
            <w:pP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Intervences loģika</w:t>
            </w:r>
          </w:p>
          <w:p w14:paraId="14FAC17E" w14:textId="1EA17FAA" w:rsidR="00113E7E" w:rsidRPr="00F27F16" w:rsidRDefault="0017041A" w:rsidP="000D52FE">
            <w:pPr>
              <w:widowControl w:val="0"/>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1. </w:t>
            </w:r>
            <w:r w:rsidR="001D36BC">
              <w:rPr>
                <w:rFonts w:ascii="Times New Roman" w:eastAsia="Times New Roman" w:hAnsi="Times New Roman" w:cs="Times New Roman"/>
                <w:b/>
                <w:color w:val="auto"/>
              </w:rPr>
              <w:t>4.2.2.6.</w:t>
            </w:r>
            <w:r w:rsidRPr="00F27F16">
              <w:rPr>
                <w:rFonts w:ascii="Times New Roman" w:eastAsia="Times New Roman" w:hAnsi="Times New Roman" w:cs="Times New Roman"/>
                <w:b/>
                <w:color w:val="auto"/>
              </w:rPr>
              <w:t>asākums “</w:t>
            </w:r>
            <w:r w:rsidR="003D6483" w:rsidRPr="00F27F16">
              <w:rPr>
                <w:rFonts w:ascii="Times New Roman" w:eastAsia="Times New Roman" w:hAnsi="Times New Roman" w:cs="Times New Roman"/>
                <w:b/>
                <w:color w:val="auto"/>
              </w:rPr>
              <w:t>Cikliskas</w:t>
            </w:r>
            <w:r w:rsidRPr="00F27F16">
              <w:rPr>
                <w:rFonts w:ascii="Times New Roman" w:eastAsia="Times New Roman" w:hAnsi="Times New Roman" w:cs="Times New Roman"/>
                <w:b/>
                <w:color w:val="auto"/>
              </w:rPr>
              <w:t xml:space="preserve"> institucionāl</w:t>
            </w:r>
            <w:r w:rsidR="003D6483" w:rsidRPr="00F27F16">
              <w:rPr>
                <w:rFonts w:ascii="Times New Roman" w:eastAsia="Times New Roman" w:hAnsi="Times New Roman" w:cs="Times New Roman"/>
                <w:b/>
                <w:color w:val="auto"/>
              </w:rPr>
              <w:t>ās</w:t>
            </w:r>
            <w:r w:rsidRPr="00F27F16">
              <w:rPr>
                <w:rFonts w:ascii="Times New Roman" w:eastAsia="Times New Roman" w:hAnsi="Times New Roman" w:cs="Times New Roman"/>
                <w:b/>
                <w:color w:val="auto"/>
              </w:rPr>
              <w:t xml:space="preserve"> akreditācij</w:t>
            </w:r>
            <w:r w:rsidR="003D6483" w:rsidRPr="00F27F16">
              <w:rPr>
                <w:rFonts w:ascii="Times New Roman" w:eastAsia="Times New Roman" w:hAnsi="Times New Roman" w:cs="Times New Roman"/>
                <w:b/>
                <w:color w:val="auto"/>
              </w:rPr>
              <w:t>as</w:t>
            </w:r>
            <w:r w:rsidRPr="00F27F16">
              <w:rPr>
                <w:rFonts w:ascii="Times New Roman" w:eastAsia="Times New Roman" w:hAnsi="Times New Roman" w:cs="Times New Roman"/>
                <w:b/>
                <w:color w:val="auto"/>
              </w:rPr>
              <w:t xml:space="preserve"> </w:t>
            </w:r>
            <w:r w:rsidR="003D6483" w:rsidRPr="00F27F16">
              <w:rPr>
                <w:rFonts w:ascii="Times New Roman" w:eastAsia="Times New Roman" w:hAnsi="Times New Roman" w:cs="Times New Roman"/>
                <w:b/>
                <w:color w:val="auto"/>
              </w:rPr>
              <w:t xml:space="preserve">ieviešana </w:t>
            </w:r>
            <w:r w:rsidRPr="00F27F16">
              <w:rPr>
                <w:rFonts w:ascii="Times New Roman" w:eastAsia="Times New Roman" w:hAnsi="Times New Roman" w:cs="Times New Roman"/>
                <w:b/>
                <w:color w:val="auto"/>
              </w:rPr>
              <w:t>augstākajā izglītībā”</w:t>
            </w:r>
          </w:p>
          <w:p w14:paraId="72DDB23F"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Investīcijas plānotas akreditācijas aģentūras kapacitātes pilnveidei sekmīgai pārejai no studiju programmu un virzienu akreditācijas uz ciklisku institūciju akreditāciju. Bez pārejas uz regulāru augstākās izglītības institūciju (turpmāk- AII) institucionālo akreditāciju nav iespējams nodrošināt regulāru visaptverošu augstskolu darba kvalitātes izvērtēšanu. Šobrīd esošā sistēma paredz atsevišķas akreditācijas procedūras - augstskolu un koledžu akreditāciju (vispārīgā kārtībā tā notiek vienu reizi, uzsākot darbību) un studiju virzienu akreditāciju (tā notiek cikliski). AII institucionālā akreditācija vienlaicīgi nodrošinātu institūcijas un arī studiju virzienu/programmu akreditāciju, tādējādi dotu iespēju novērtēt AII darbības sniegumu holistiski  (visaptveroša pieeja, kas novērtē institūciju kā vienotu veselumu). Rezultātā tiks mazināts administratīvais slogs (mazāks dokumentu skaits izvērtēšanai), veicināta AII darbības atklātība, paaugstināta atbildība un attīstīta stratēģiskās vadīšanas un kvalitātes kultūra AII.</w:t>
            </w:r>
          </w:p>
          <w:p w14:paraId="3E0C12EC" w14:textId="77777777" w:rsidR="00113E7E" w:rsidRPr="00F27F16" w:rsidRDefault="00113E7E" w:rsidP="000D52FE">
            <w:pPr>
              <w:jc w:val="both"/>
              <w:rPr>
                <w:color w:val="auto"/>
              </w:rPr>
            </w:pPr>
          </w:p>
          <w:p w14:paraId="32897698" w14:textId="4889CD6D"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2. </w:t>
            </w:r>
            <w:r w:rsidR="003D6483" w:rsidRPr="00F27F16">
              <w:rPr>
                <w:rFonts w:ascii="Times New Roman" w:eastAsia="Times New Roman" w:hAnsi="Times New Roman" w:cs="Times New Roman"/>
                <w:b/>
                <w:bCs/>
                <w:color w:val="auto"/>
              </w:rPr>
              <w:t>4.2.2.</w:t>
            </w:r>
            <w:r w:rsidR="008124EF" w:rsidRPr="00F27F16">
              <w:rPr>
                <w:rFonts w:ascii="Times New Roman" w:eastAsia="Times New Roman" w:hAnsi="Times New Roman" w:cs="Times New Roman"/>
                <w:b/>
                <w:bCs/>
                <w:color w:val="auto"/>
              </w:rPr>
              <w:t>5</w:t>
            </w:r>
            <w:r w:rsidR="003D6483" w:rsidRPr="00F27F16">
              <w:rPr>
                <w:rFonts w:ascii="Times New Roman" w:eastAsia="Times New Roman" w:hAnsi="Times New Roman" w:cs="Times New Roman"/>
                <w:b/>
                <w:bCs/>
                <w:color w:val="auto"/>
              </w:rPr>
              <w:t>.p</w:t>
            </w:r>
            <w:r w:rsidRPr="00F27F16">
              <w:rPr>
                <w:rFonts w:ascii="Times New Roman" w:eastAsia="Times New Roman" w:hAnsi="Times New Roman" w:cs="Times New Roman"/>
                <w:b/>
                <w:bCs/>
                <w:color w:val="auto"/>
              </w:rPr>
              <w:t xml:space="preserve">asākums “Dalība starptautiskos izglītības pētījumos izglītības </w:t>
            </w:r>
            <w:r w:rsidRPr="00F27F16">
              <w:rPr>
                <w:rFonts w:ascii="Times New Roman" w:eastAsia="Times New Roman" w:hAnsi="Times New Roman" w:cs="Times New Roman"/>
                <w:b/>
                <w:bCs/>
                <w:color w:val="auto"/>
              </w:rPr>
              <w:lastRenderedPageBreak/>
              <w:t>kvalitātes monitoringa sistēmas attīstībai un nodrošināšanai”</w:t>
            </w:r>
            <w:r w:rsidR="00AC2FEC" w:rsidRPr="00F27F16">
              <w:rPr>
                <w:rFonts w:ascii="Times New Roman" w:eastAsia="Times New Roman" w:hAnsi="Times New Roman" w:cs="Times New Roman"/>
                <w:b/>
                <w:bCs/>
                <w:color w:val="auto"/>
              </w:rPr>
              <w:t xml:space="preserve"> </w:t>
            </w:r>
          </w:p>
          <w:p w14:paraId="5E9768E1" w14:textId="77777777" w:rsidR="00113E7E" w:rsidRPr="00F27F16" w:rsidRDefault="0017041A" w:rsidP="000D52FE">
            <w:pPr>
              <w:widowControl w:val="0"/>
              <w:jc w:val="both"/>
              <w:rPr>
                <w:rFonts w:ascii="Times New Roman" w:eastAsia="Times New Roman" w:hAnsi="Times New Roman" w:cs="Times New Roman"/>
                <w:b/>
                <w:color w:val="auto"/>
              </w:rPr>
            </w:pPr>
            <w:r w:rsidRPr="00F27F16">
              <w:rPr>
                <w:rFonts w:ascii="Times New Roman" w:eastAsia="Times New Roman" w:hAnsi="Times New Roman" w:cs="Times New Roman"/>
                <w:color w:val="auto"/>
              </w:rPr>
              <w:t xml:space="preserve">Izglītības kvalitātes mērīšanai būtiska ir dalība starptautiskos izglītības pētījumos (indikatīvi  OECD PISA, TALIS, INES, CERI, PIAAC, PIRLS, ICCS, ICILS, TIMSS starptautisko pētījumu, kā arī sekundāro pētījumu veikšana), kā arī plānota izglītības kvalitātes starptautiskos ekspertu komandu piesaiste izglītības kvalitātes sistēmas pilnveidei (piemēram, Pasaules Bankas eksperti, OECD eksperti </w:t>
            </w:r>
            <w:proofErr w:type="spellStart"/>
            <w:r w:rsidRPr="00F27F16">
              <w:rPr>
                <w:rFonts w:ascii="Times New Roman" w:eastAsia="Times New Roman" w:hAnsi="Times New Roman" w:cs="Times New Roman"/>
                <w:color w:val="auto"/>
              </w:rPr>
              <w:t>Peer</w:t>
            </w:r>
            <w:proofErr w:type="spellEnd"/>
            <w:r w:rsidRPr="00F27F16">
              <w:rPr>
                <w:rFonts w:ascii="Times New Roman" w:eastAsia="Times New Roman" w:hAnsi="Times New Roman" w:cs="Times New Roman"/>
                <w:color w:val="auto"/>
              </w:rPr>
              <w:t xml:space="preserve"> </w:t>
            </w:r>
            <w:proofErr w:type="spellStart"/>
            <w:r w:rsidRPr="00F27F16">
              <w:rPr>
                <w:rFonts w:ascii="Times New Roman" w:eastAsia="Times New Roman" w:hAnsi="Times New Roman" w:cs="Times New Roman"/>
                <w:color w:val="auto"/>
              </w:rPr>
              <w:t>learning</w:t>
            </w:r>
            <w:proofErr w:type="spellEnd"/>
            <w:r w:rsidRPr="00F27F16">
              <w:rPr>
                <w:rFonts w:ascii="Times New Roman" w:eastAsia="Times New Roman" w:hAnsi="Times New Roman" w:cs="Times New Roman"/>
                <w:color w:val="auto"/>
              </w:rPr>
              <w:t>).</w:t>
            </w:r>
          </w:p>
          <w:p w14:paraId="719F5A66" w14:textId="77777777" w:rsidR="00113E7E" w:rsidRPr="00F27F16" w:rsidRDefault="00113E7E" w:rsidP="000D52FE">
            <w:pPr>
              <w:jc w:val="both"/>
              <w:rPr>
                <w:color w:val="auto"/>
              </w:rPr>
            </w:pPr>
          </w:p>
          <w:p w14:paraId="095BF305" w14:textId="3E3F89C0"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3. </w:t>
            </w:r>
            <w:r w:rsidR="003D6483" w:rsidRPr="00F27F16">
              <w:rPr>
                <w:rFonts w:ascii="Times New Roman" w:eastAsia="Times New Roman" w:hAnsi="Times New Roman" w:cs="Times New Roman"/>
                <w:b/>
                <w:bCs/>
                <w:color w:val="auto"/>
              </w:rPr>
              <w:t>4.2.2.3.p</w:t>
            </w:r>
            <w:r w:rsidRPr="00F27F16">
              <w:rPr>
                <w:rFonts w:ascii="Times New Roman" w:eastAsia="Times New Roman" w:hAnsi="Times New Roman" w:cs="Times New Roman"/>
                <w:b/>
                <w:bCs/>
                <w:color w:val="auto"/>
              </w:rPr>
              <w:t>asākums “</w:t>
            </w:r>
            <w:r w:rsidR="0069500D" w:rsidRPr="0069500D">
              <w:rPr>
                <w:rFonts w:ascii="Times New Roman" w:eastAsia="Times New Roman" w:hAnsi="Times New Roman" w:cs="Times New Roman"/>
                <w:b/>
                <w:bCs/>
                <w:color w:val="auto"/>
              </w:rPr>
              <w:t>Mācību procesa kvalitātes nodrošināšana, īstenojot pedagogu profesionālās darbības atbalsta sistēmas attīstību, skolēnu izcilības aktivitāšu nodrošināšanu un metodisko atbalsta līdzekļu izstrādi pedagogam</w:t>
            </w:r>
            <w:r w:rsidRPr="00F27F16">
              <w:rPr>
                <w:rFonts w:ascii="Times New Roman" w:eastAsia="Times New Roman" w:hAnsi="Times New Roman" w:cs="Times New Roman"/>
                <w:b/>
                <w:bCs/>
                <w:color w:val="auto"/>
              </w:rPr>
              <w:t>”</w:t>
            </w:r>
            <w:r w:rsidRPr="00F27F16">
              <w:rPr>
                <w:rFonts w:ascii="Times New Roman" w:eastAsia="Times New Roman" w:hAnsi="Times New Roman" w:cs="Times New Roman"/>
                <w:color w:val="auto"/>
              </w:rPr>
              <w:t xml:space="preserve"> </w:t>
            </w:r>
          </w:p>
          <w:p w14:paraId="2786B2F3" w14:textId="5601E241"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Pasākuma ietvaros plānota</w:t>
            </w:r>
            <w:r w:rsidR="439CE4C5" w:rsidRPr="00F27F16">
              <w:rPr>
                <w:rFonts w:ascii="Times New Roman" w:eastAsia="Times New Roman" w:hAnsi="Times New Roman" w:cs="Times New Roman"/>
                <w:color w:val="auto"/>
              </w:rPr>
              <w:t xml:space="preserve"> vispārējās un profesionālās izglītības iestāžu</w:t>
            </w:r>
            <w:r w:rsidRPr="00F27F16">
              <w:rPr>
                <w:rFonts w:ascii="Times New Roman" w:eastAsia="Times New Roman" w:hAnsi="Times New Roman" w:cs="Times New Roman"/>
                <w:color w:val="auto"/>
              </w:rPr>
              <w:t xml:space="preserve"> </w:t>
            </w:r>
            <w:r w:rsidR="497F4907" w:rsidRPr="00F27F16">
              <w:rPr>
                <w:rFonts w:ascii="Times New Roman" w:eastAsia="Times New Roman" w:hAnsi="Times New Roman" w:cs="Times New Roman"/>
                <w:color w:val="auto"/>
              </w:rPr>
              <w:t>profesionālā</w:t>
            </w:r>
            <w:r w:rsidRPr="00F27F16">
              <w:rPr>
                <w:rFonts w:ascii="Times New Roman" w:eastAsia="Times New Roman" w:hAnsi="Times New Roman" w:cs="Times New Roman"/>
                <w:color w:val="auto"/>
              </w:rPr>
              <w:t xml:space="preserve"> atbalsta sistēmas izveidošana ar mērķi koordinēt  pedagogu profesionālās kompetences pilnveidi valsts</w:t>
            </w:r>
            <w:r w:rsidR="497C2615" w:rsidRPr="00F27F16">
              <w:rPr>
                <w:rFonts w:ascii="Times New Roman" w:eastAsia="Times New Roman" w:hAnsi="Times New Roman" w:cs="Times New Roman"/>
                <w:color w:val="auto"/>
              </w:rPr>
              <w:t>, pašvaldību un izglītības iestāžu</w:t>
            </w:r>
            <w:r w:rsidRPr="00F27F16">
              <w:rPr>
                <w:rFonts w:ascii="Times New Roman" w:eastAsia="Times New Roman" w:hAnsi="Times New Roman" w:cs="Times New Roman"/>
                <w:color w:val="auto"/>
              </w:rPr>
              <w:t xml:space="preserve"> līmenī, īstenojot šādas funkcijas: pedagogu profesionālās </w:t>
            </w:r>
            <w:r w:rsidR="00E96417" w:rsidRPr="00F27F16">
              <w:rPr>
                <w:rFonts w:ascii="Times New Roman" w:eastAsia="Times New Roman" w:hAnsi="Times New Roman" w:cs="Times New Roman"/>
                <w:color w:val="auto"/>
              </w:rPr>
              <w:t xml:space="preserve">kompetences </w:t>
            </w:r>
            <w:r w:rsidRPr="00F27F16">
              <w:rPr>
                <w:rFonts w:ascii="Times New Roman" w:eastAsia="Times New Roman" w:hAnsi="Times New Roman" w:cs="Times New Roman"/>
                <w:color w:val="auto"/>
              </w:rPr>
              <w:t>pilnveides vajadzību analīze, profesionālās kompetences pilnveide</w:t>
            </w:r>
            <w:r w:rsidR="54C70FC7" w:rsidRPr="00F27F16">
              <w:rPr>
                <w:rFonts w:ascii="Times New Roman" w:eastAsia="Times New Roman" w:hAnsi="Times New Roman" w:cs="Times New Roman"/>
                <w:color w:val="auto"/>
              </w:rPr>
              <w:t xml:space="preserve"> pedagogiem, izglītības iestāžu vadības, izglītības programmu īstenošanā un ieviešanā iesaistītajām personām, pašvaldību izglītības speciālistiem un profesionālā atbalsta sniegšanā iesaistītajiem speciālistiem, inovatīvu, pētniecībā un labā praksē balstītu </w:t>
            </w:r>
            <w:r w:rsidR="222708F1" w:rsidRPr="00F27F16">
              <w:rPr>
                <w:rFonts w:ascii="Times New Roman" w:eastAsia="Times New Roman" w:hAnsi="Times New Roman" w:cs="Times New Roman"/>
                <w:color w:val="auto"/>
              </w:rPr>
              <w:t>mācību līdzekļu</w:t>
            </w:r>
            <w:r w:rsidR="54C70FC7" w:rsidRPr="00F27F16">
              <w:rPr>
                <w:rFonts w:ascii="Times New Roman" w:eastAsia="Times New Roman" w:hAnsi="Times New Roman" w:cs="Times New Roman"/>
                <w:color w:val="auto"/>
              </w:rPr>
              <w:t xml:space="preserve"> izstrāde vai adaptācija</w:t>
            </w:r>
            <w:r w:rsidRPr="00F27F16">
              <w:rPr>
                <w:rFonts w:ascii="Times New Roman" w:eastAsia="Times New Roman" w:hAnsi="Times New Roman" w:cs="Times New Roman"/>
                <w:color w:val="auto"/>
              </w:rPr>
              <w:t xml:space="preserve">,  sadarbības koordinēšana starp vispārējās, profesionālās un augstākās izglītības iestādēm, </w:t>
            </w:r>
            <w:r w:rsidR="3A8018C4" w:rsidRPr="00F27F16">
              <w:rPr>
                <w:rFonts w:ascii="Times New Roman" w:eastAsia="Times New Roman" w:hAnsi="Times New Roman" w:cs="Times New Roman"/>
                <w:color w:val="auto"/>
              </w:rPr>
              <w:t xml:space="preserve"> profesionālā atbalsta nodrošināšana izglītības iestādēm</w:t>
            </w:r>
            <w:r w:rsidRPr="00F27F16">
              <w:rPr>
                <w:rFonts w:ascii="Times New Roman" w:eastAsia="Times New Roman" w:hAnsi="Times New Roman" w:cs="Times New Roman"/>
                <w:color w:val="auto"/>
              </w:rPr>
              <w:t>, sadarbības un pieredzes apmaiņas tīkla veidošana un uzturēšana, prakšu vadītāju un DVB mācību īstenotāju profesionālā un pedagoģiskā  pilnveide.</w:t>
            </w:r>
            <w:r w:rsidR="72BE6791" w:rsidRPr="00F27F16">
              <w:rPr>
                <w:rFonts w:ascii="Times New Roman" w:eastAsia="Times New Roman" w:hAnsi="Times New Roman" w:cs="Times New Roman"/>
                <w:color w:val="auto"/>
              </w:rPr>
              <w:t xml:space="preserve"> Atbalsts </w:t>
            </w:r>
            <w:r w:rsidR="774C0395" w:rsidRPr="00F27F16">
              <w:rPr>
                <w:rFonts w:ascii="Times New Roman" w:eastAsia="Times New Roman" w:hAnsi="Times New Roman" w:cs="Times New Roman"/>
                <w:color w:val="auto"/>
              </w:rPr>
              <w:t xml:space="preserve">izglītojamo izcilības veicināšanai - </w:t>
            </w:r>
            <w:r w:rsidR="72BE6791" w:rsidRPr="00F27F16">
              <w:rPr>
                <w:rFonts w:ascii="Times New Roman" w:eastAsia="Times New Roman" w:hAnsi="Times New Roman" w:cs="Times New Roman"/>
                <w:color w:val="auto"/>
              </w:rPr>
              <w:t>nacionāla un starptautiska mēroga pasākumu īstenošanai skolēnu talantu attīstībai (olimpiādes; skolēnu zinātniski pētnieciskā darbība; metodiskais atbalsts pedagogiem; talantu tīklošanās, sadarbība).</w:t>
            </w:r>
          </w:p>
          <w:p w14:paraId="758BED97"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2FA6CEBB" w14:textId="23ADD472" w:rsidR="0017041A"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4. </w:t>
            </w:r>
            <w:r w:rsidR="003D6483" w:rsidRPr="00F27F16">
              <w:rPr>
                <w:rFonts w:ascii="Times New Roman" w:eastAsia="Times New Roman" w:hAnsi="Times New Roman" w:cs="Times New Roman"/>
                <w:b/>
                <w:bCs/>
                <w:color w:val="auto"/>
              </w:rPr>
              <w:t>4.2.2.1.p</w:t>
            </w:r>
            <w:r w:rsidRPr="00F27F16">
              <w:rPr>
                <w:rFonts w:ascii="Times New Roman" w:eastAsia="Times New Roman" w:hAnsi="Times New Roman" w:cs="Times New Roman"/>
                <w:b/>
                <w:bCs/>
                <w:color w:val="auto"/>
              </w:rPr>
              <w:t>asākums “</w:t>
            </w:r>
            <w:r w:rsidR="026EC410" w:rsidRPr="00F27F16">
              <w:rPr>
                <w:rFonts w:ascii="Times New Roman" w:eastAsia="Times New Roman" w:hAnsi="Times New Roman" w:cs="Times New Roman"/>
                <w:b/>
                <w:bCs/>
                <w:color w:val="auto"/>
              </w:rPr>
              <w:t>Kvalitatīvas un mūsdienīgas izglītības īstenošana pirmsskolas</w:t>
            </w:r>
            <w:r w:rsidR="00885B69">
              <w:rPr>
                <w:rFonts w:ascii="Times New Roman" w:eastAsia="Times New Roman" w:hAnsi="Times New Roman" w:cs="Times New Roman"/>
                <w:b/>
                <w:bCs/>
                <w:color w:val="auto"/>
              </w:rPr>
              <w:t>,</w:t>
            </w:r>
            <w:r w:rsidR="026EC410" w:rsidRPr="00F27F16">
              <w:rPr>
                <w:rFonts w:ascii="Times New Roman" w:eastAsia="Times New Roman" w:hAnsi="Times New Roman" w:cs="Times New Roman"/>
                <w:b/>
                <w:bCs/>
                <w:color w:val="auto"/>
              </w:rPr>
              <w:t xml:space="preserve"> pamata un vidējās izglītības pakāpē”</w:t>
            </w:r>
          </w:p>
          <w:p w14:paraId="29F3C345"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Pilnveidotā vispārējās izglītības satura papildinošu atbalsta pasākumu īstenošana pašvaldībās un valsts izglītības iestādēs nodrošinās vienlīdzīgus nosacījumus vispārējās izglītības satura apguvei nepieciešamo kompetenču attīstībai. Nodrošinot atbalstu bērniem un jauniešiem pašvaldībās un valsts izglītības iestādēs, plānots attīstīt institūciju kapacitāti atbalsta pasākumu īstenošanā.</w:t>
            </w:r>
          </w:p>
          <w:p w14:paraId="079700A4" w14:textId="77777777" w:rsidR="00113E7E" w:rsidRPr="00F27F16" w:rsidRDefault="00113E7E" w:rsidP="000D52FE">
            <w:pPr>
              <w:jc w:val="both"/>
              <w:rPr>
                <w:color w:val="auto"/>
              </w:rPr>
            </w:pPr>
          </w:p>
          <w:p w14:paraId="47004D7F" w14:textId="64F5B8F2"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rPr>
              <w:t xml:space="preserve">5. </w:t>
            </w:r>
            <w:r w:rsidR="003D6483" w:rsidRPr="00F27F16">
              <w:rPr>
                <w:rFonts w:ascii="Times New Roman" w:eastAsia="Times New Roman" w:hAnsi="Times New Roman" w:cs="Times New Roman"/>
                <w:b/>
                <w:color w:val="auto"/>
              </w:rPr>
              <w:t>4.2.2.9.p</w:t>
            </w:r>
            <w:r w:rsidRPr="00F27F16">
              <w:rPr>
                <w:rFonts w:ascii="Times New Roman" w:eastAsia="Times New Roman" w:hAnsi="Times New Roman" w:cs="Times New Roman"/>
                <w:b/>
                <w:color w:val="auto"/>
              </w:rPr>
              <w:t>asākums “Izglītības procesa individualizācija un starpnozaru sadarbība profesionālās izglītības izcilībai”</w:t>
            </w:r>
            <w:r w:rsidRPr="00F27F16">
              <w:rPr>
                <w:rFonts w:ascii="Times New Roman" w:eastAsia="Times New Roman" w:hAnsi="Times New Roman" w:cs="Times New Roman"/>
                <w:color w:val="auto"/>
              </w:rPr>
              <w:t xml:space="preserve"> </w:t>
            </w:r>
          </w:p>
          <w:p w14:paraId="71A9EAA2" w14:textId="79AF89C2"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Atbalsts tiks sniegts izcilības, inovāciju un </w:t>
            </w:r>
            <w:proofErr w:type="spellStart"/>
            <w:r w:rsidRPr="00F27F16">
              <w:rPr>
                <w:rFonts w:ascii="Times New Roman" w:eastAsia="Times New Roman" w:hAnsi="Times New Roman" w:cs="Times New Roman"/>
                <w:color w:val="auto"/>
              </w:rPr>
              <w:t>digitālizācijas</w:t>
            </w:r>
            <w:proofErr w:type="spellEnd"/>
            <w:r w:rsidRPr="00F27F16">
              <w:rPr>
                <w:rFonts w:ascii="Times New Roman" w:eastAsia="Times New Roman" w:hAnsi="Times New Roman" w:cs="Times New Roman"/>
                <w:color w:val="auto"/>
              </w:rPr>
              <w:t xml:space="preserve"> procesu ieviešanai profesionālās izglītības mācību saturā, elastīga un individualizēta</w:t>
            </w:r>
            <w:r w:rsidRPr="00F27F16">
              <w:rPr>
                <w:rFonts w:ascii="Times New Roman" w:eastAsia="Times New Roman" w:hAnsi="Times New Roman" w:cs="Times New Roman"/>
                <w:i/>
                <w:iCs/>
                <w:color w:val="auto"/>
              </w:rPr>
              <w:t xml:space="preserve"> </w:t>
            </w:r>
            <w:r w:rsidRPr="00F27F16">
              <w:rPr>
                <w:rFonts w:ascii="Times New Roman" w:eastAsia="Times New Roman" w:hAnsi="Times New Roman" w:cs="Times New Roman"/>
                <w:color w:val="auto"/>
              </w:rPr>
              <w:t xml:space="preserve">izglītības piedāvājuma radīšanai, attīstot  izglītības procesa un vides risinājumu daudzveidību un tā nodrošināšanai pieaugušajiem, kā arī metodiskā darba attīstībai (tai skaitā digitālā rīka izstrāde un ieviešana metodiskā darba pārvaldībai) un </w:t>
            </w:r>
            <w:r w:rsidR="009629D0">
              <w:rPr>
                <w:rFonts w:ascii="Times New Roman" w:eastAsia="Times New Roman" w:hAnsi="Times New Roman" w:cs="Times New Roman"/>
                <w:color w:val="auto"/>
              </w:rPr>
              <w:t>profesionālo izglītības iestāžu</w:t>
            </w:r>
            <w:r w:rsidR="009629D0" w:rsidRPr="00F27F16">
              <w:rPr>
                <w:rFonts w:ascii="Times New Roman" w:eastAsia="Times New Roman" w:hAnsi="Times New Roman" w:cs="Times New Roman"/>
                <w:color w:val="auto"/>
              </w:rPr>
              <w:t xml:space="preserve"> </w:t>
            </w:r>
            <w:r w:rsidRPr="00F27F16">
              <w:rPr>
                <w:rFonts w:ascii="Times New Roman" w:eastAsia="Times New Roman" w:hAnsi="Times New Roman" w:cs="Times New Roman"/>
                <w:color w:val="auto"/>
              </w:rPr>
              <w:t>metodisko jomu stiprināšanai, tostarp attīstot profesionālās izglītības cilvēkresursus. Pasākumā plānots atbalsts arī profesionālās izglītības iestāžu un koledžu sadarbības ar nozarēm un uzņēmumiem stiprināšanai, tai skaitā darba vidē balstītu mācību īstenošanai. Vienlaikus atbalsts plānots profesionālās izglītības iestāžu audzēkņu prasmju meistarības konkursiem nacionālajā un starptautiskajā līmenī un talantu attīstības atbalstam.</w:t>
            </w:r>
          </w:p>
          <w:p w14:paraId="1E9B3F77"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color w:val="auto"/>
              </w:rPr>
            </w:pPr>
          </w:p>
          <w:p w14:paraId="44DE8063"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Investīcijas izglītības procesa individualizācijai un starpnozaru sadarbības profesionālajā izglītībā attīstībai plānotas, lai stiprinātu profesionālās izglītības iestāžu audzēkņu un pedagogu profesionālo, kā arī institucionālo kapacitāti un konkurētspēju; pilnveidotu sadarbību ar tautsaimniecības nozares pārstāvošām institūcijām, tai skaitā radītu nozares vajadzībās balstītu mācību piedāvājumu, tādējādi nodrošinot darba tirgus tendencēm un reģionam atbilstoša darba spēka piedāvājumu un nākotnes vajadzībām atbilstošu prasmju kopumu; veicinātu profesionālās izglītības, tai skaitā darba vidē balstītu mācību prestižu; attīstīt modulāro izglītības programmu </w:t>
            </w:r>
            <w:proofErr w:type="spellStart"/>
            <w:r w:rsidRPr="00F27F16">
              <w:rPr>
                <w:rFonts w:ascii="Times New Roman" w:eastAsia="Times New Roman" w:hAnsi="Times New Roman" w:cs="Times New Roman"/>
                <w:color w:val="auto"/>
              </w:rPr>
              <w:t>digitalizācijas</w:t>
            </w:r>
            <w:proofErr w:type="spellEnd"/>
            <w:r w:rsidRPr="00F27F16">
              <w:rPr>
                <w:rFonts w:ascii="Times New Roman" w:eastAsia="Times New Roman" w:hAnsi="Times New Roman" w:cs="Times New Roman"/>
                <w:color w:val="auto"/>
              </w:rPr>
              <w:t xml:space="preserve"> procesu un e-mācību vidi, tādējādi pilnveidojot individualizēto risinājumu nodrošināšanu, tai skaitā, veicinot izglītības sistēmas </w:t>
            </w:r>
            <w:proofErr w:type="spellStart"/>
            <w:r w:rsidRPr="00F27F16">
              <w:rPr>
                <w:rFonts w:ascii="Times New Roman" w:eastAsia="Times New Roman" w:hAnsi="Times New Roman" w:cs="Times New Roman"/>
                <w:color w:val="auto"/>
              </w:rPr>
              <w:t>atvērtību</w:t>
            </w:r>
            <w:proofErr w:type="spellEnd"/>
            <w:r w:rsidRPr="00F27F16">
              <w:rPr>
                <w:rFonts w:ascii="Times New Roman" w:eastAsia="Times New Roman" w:hAnsi="Times New Roman" w:cs="Times New Roman"/>
                <w:color w:val="auto"/>
              </w:rPr>
              <w:t xml:space="preserve"> pieaugušo izglītībā.</w:t>
            </w:r>
          </w:p>
          <w:p w14:paraId="26F02CBC" w14:textId="77777777" w:rsidR="00113E7E" w:rsidRPr="00F27F16" w:rsidRDefault="00113E7E" w:rsidP="000D52FE">
            <w:pPr>
              <w:jc w:val="both"/>
              <w:rPr>
                <w:color w:val="auto"/>
              </w:rPr>
            </w:pPr>
          </w:p>
          <w:p w14:paraId="66F0E8CF" w14:textId="5AAE2135"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6. </w:t>
            </w:r>
            <w:r w:rsidR="003D6483" w:rsidRPr="00F27F16">
              <w:rPr>
                <w:rFonts w:ascii="Times New Roman" w:eastAsia="Times New Roman" w:hAnsi="Times New Roman" w:cs="Times New Roman"/>
                <w:b/>
                <w:color w:val="auto"/>
              </w:rPr>
              <w:t>4.2.2.7.p</w:t>
            </w:r>
            <w:r w:rsidRPr="00F27F16">
              <w:rPr>
                <w:rFonts w:ascii="Times New Roman" w:eastAsia="Times New Roman" w:hAnsi="Times New Roman" w:cs="Times New Roman"/>
                <w:b/>
                <w:color w:val="auto"/>
              </w:rPr>
              <w:t>asākums “Indukcijas gada ieviešana pedagogu sagatavošanas studiju programmās”</w:t>
            </w:r>
          </w:p>
          <w:p w14:paraId="43203619"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Investīcijas indukcijas gada ieviešanai pedagogu sagatavošanas studiju programmās </w:t>
            </w:r>
            <w:r w:rsidRPr="00F27F16">
              <w:rPr>
                <w:rFonts w:ascii="Times New Roman" w:eastAsia="Times New Roman" w:hAnsi="Times New Roman" w:cs="Times New Roman"/>
                <w:color w:val="auto"/>
              </w:rPr>
              <w:lastRenderedPageBreak/>
              <w:t xml:space="preserve">plānotas, lai turpinātu iesākto pedagogu izglītības restartu un sekmētu to, ka skolās strādā augsti kvalificēti, kompetenti un uz izcilību orientēti pedagogi. Indukcijas gads ir nākamais mācību gads pēc pedagoģijas studiju programmas pabeigšanas, kad tās absolventi uzsāk darbu skolā. Paredzēts, ka indukcijas gadā jaunie skolotāji (jauno pedagoģijas programmu absolventi) saņems </w:t>
            </w:r>
            <w:proofErr w:type="spellStart"/>
            <w:r w:rsidRPr="00F27F16">
              <w:rPr>
                <w:rFonts w:ascii="Times New Roman" w:eastAsia="Times New Roman" w:hAnsi="Times New Roman" w:cs="Times New Roman"/>
                <w:color w:val="auto"/>
              </w:rPr>
              <w:t>mērķstipendijas</w:t>
            </w:r>
            <w:proofErr w:type="spellEnd"/>
            <w:r w:rsidRPr="00F27F16">
              <w:rPr>
                <w:rFonts w:ascii="Times New Roman" w:eastAsia="Times New Roman" w:hAnsi="Times New Roman" w:cs="Times New Roman"/>
                <w:color w:val="auto"/>
              </w:rPr>
              <w:t>, bet kuratori vadīs profesionālās pilnveides grupas, veiks stundu vērošanu, sniegs atgriezenisko saiti par personīgās izaugsmes piezīmēm, kā arī nodrošinās atbalstu dažādu problēmu risināšanā.</w:t>
            </w:r>
          </w:p>
          <w:p w14:paraId="45C8424F" w14:textId="77777777" w:rsidR="00113E7E" w:rsidRPr="00F27F16" w:rsidRDefault="00113E7E" w:rsidP="000D52FE">
            <w:pPr>
              <w:jc w:val="both"/>
              <w:rPr>
                <w:color w:val="auto"/>
              </w:rPr>
            </w:pPr>
          </w:p>
          <w:p w14:paraId="2EA4B9C0" w14:textId="653CCB9D"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7. </w:t>
            </w:r>
            <w:r w:rsidR="003D6483" w:rsidRPr="00F27F16">
              <w:rPr>
                <w:rFonts w:ascii="Times New Roman" w:eastAsia="Times New Roman" w:hAnsi="Times New Roman" w:cs="Times New Roman"/>
                <w:b/>
                <w:color w:val="auto"/>
              </w:rPr>
              <w:t>4.2.2.8.p</w:t>
            </w:r>
            <w:r w:rsidRPr="00F27F16">
              <w:rPr>
                <w:rFonts w:ascii="Times New Roman" w:eastAsia="Times New Roman" w:hAnsi="Times New Roman" w:cs="Times New Roman"/>
                <w:b/>
                <w:color w:val="auto"/>
              </w:rPr>
              <w:t>asākums “Latviešu valodas apguves piedāvājuma paplašināšana”</w:t>
            </w:r>
          </w:p>
          <w:p w14:paraId="0076C78E" w14:textId="30BFEA7C" w:rsidR="00113E7E" w:rsidRPr="00F27F16" w:rsidRDefault="3FF7AE68" w:rsidP="000D52FE">
            <w:pPr>
              <w:widowControl w:val="0"/>
              <w:jc w:val="both"/>
              <w:rPr>
                <w:rFonts w:ascii="Times New Roman" w:eastAsia="Times New Roman" w:hAnsi="Times New Roman" w:cs="Times New Roman"/>
                <w:color w:val="auto"/>
              </w:rPr>
            </w:pPr>
            <w:r w:rsidRPr="56630629">
              <w:rPr>
                <w:rFonts w:ascii="Times New Roman" w:eastAsia="Times New Roman" w:hAnsi="Times New Roman" w:cs="Times New Roman"/>
                <w:color w:val="auto"/>
              </w:rPr>
              <w:t xml:space="preserve">Investīcijas jauna latviešu valodas kā svešvalodas skolotāju izglītības satura izstrādei un īstenošanai (sagatavojot </w:t>
            </w:r>
            <w:proofErr w:type="spellStart"/>
            <w:r w:rsidRPr="56630629">
              <w:rPr>
                <w:rFonts w:ascii="Times New Roman" w:eastAsia="Times New Roman" w:hAnsi="Times New Roman" w:cs="Times New Roman"/>
                <w:color w:val="auto"/>
              </w:rPr>
              <w:t>ind</w:t>
            </w:r>
            <w:proofErr w:type="spellEnd"/>
            <w:r w:rsidRPr="56630629">
              <w:rPr>
                <w:rFonts w:ascii="Times New Roman" w:eastAsia="Times New Roman" w:hAnsi="Times New Roman" w:cs="Times New Roman"/>
                <w:color w:val="auto"/>
              </w:rPr>
              <w:t>. 30 - 40 skolotājus gadā), lai popularizētu mūsdienīgas latviešu valodas mācīšanas metodes skolēniem un pieaugušajiem. Šobrīd esošā latviešu valodas skolotāju kā svešvalodas skolotāju sagatavošana vairs neatbilst mūsdienu prasībām, un latviešu valodas apguves metodika nespēj nodrošināt atbilstošu rezultātu. Tāpēc nepieciešams izstrādāt jaunu saturu latviešu valodas kā svešvalodas, tai skaitā otrās valodas, skolotāju sagatavošanai, un sagatavot plaša profila latviešu valodas skolotājus. Tā rezultātā tiks nodrošināta latviešu valodas skolotāju ataudze, radīts pamats kvalitatīvai latviešu valodas apguvei Latvijas skolās, ārvalstu augstskolās, kur apgūst latviešu valodu un Latvijas kultūru, kā arī pieaugušo izglītībai.</w:t>
            </w:r>
          </w:p>
          <w:p w14:paraId="67D24D07"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Ieguvums būs profesionāli izglītoti latviešu valodas kā svešvalodas pedagogi ar atbilstošu kompetenci latviešu </w:t>
            </w:r>
            <w:proofErr w:type="spellStart"/>
            <w:r w:rsidRPr="00F27F16">
              <w:rPr>
                <w:rFonts w:ascii="Times New Roman" w:eastAsia="Times New Roman" w:hAnsi="Times New Roman" w:cs="Times New Roman"/>
                <w:color w:val="auto"/>
              </w:rPr>
              <w:t>lingvodidaktikā</w:t>
            </w:r>
            <w:proofErr w:type="spellEnd"/>
            <w:r w:rsidRPr="00F27F16">
              <w:rPr>
                <w:rFonts w:ascii="Times New Roman" w:eastAsia="Times New Roman" w:hAnsi="Times New Roman" w:cs="Times New Roman"/>
                <w:color w:val="auto"/>
              </w:rPr>
              <w:t>, Latvijas valsts studijās un pieaugušo pedagoģijā, kā arī būs nodrošināta latviešu valodas apguve ārvalstu studentiem, kuri studē vai vēlas studēt Latvijā.</w:t>
            </w:r>
          </w:p>
          <w:p w14:paraId="09E1F976" w14:textId="77777777" w:rsidR="00113E7E" w:rsidRPr="00F27F16" w:rsidRDefault="00113E7E" w:rsidP="000D52FE">
            <w:pPr>
              <w:jc w:val="both"/>
              <w:rPr>
                <w:color w:val="auto"/>
              </w:rPr>
            </w:pPr>
          </w:p>
          <w:p w14:paraId="17B3785A" w14:textId="77777777" w:rsidR="00113E7E" w:rsidRPr="00F27F16" w:rsidRDefault="00113E7E" w:rsidP="000D52FE">
            <w:pPr>
              <w:jc w:val="both"/>
              <w:rPr>
                <w:color w:val="auto"/>
              </w:rPr>
            </w:pPr>
          </w:p>
          <w:p w14:paraId="5B1CCF23" w14:textId="15E4A10D" w:rsidR="00113E7E" w:rsidRPr="00F27F16" w:rsidRDefault="00761005" w:rsidP="000D52FE">
            <w:pPr>
              <w:widowControl w:val="0"/>
              <w:jc w:val="both"/>
              <w:rPr>
                <w:rFonts w:ascii="Times New Roman" w:eastAsia="Times New Roman" w:hAnsi="Times New Roman" w:cs="Times New Roman"/>
                <w:b/>
                <w:color w:val="auto"/>
              </w:rPr>
            </w:pPr>
            <w:r>
              <w:rPr>
                <w:rFonts w:ascii="Times New Roman" w:eastAsia="Times New Roman" w:hAnsi="Times New Roman" w:cs="Times New Roman"/>
                <w:b/>
                <w:color w:val="auto"/>
              </w:rPr>
              <w:t>8</w:t>
            </w:r>
            <w:r w:rsidR="0017041A" w:rsidRPr="00F27F16">
              <w:rPr>
                <w:rFonts w:ascii="Times New Roman" w:eastAsia="Times New Roman" w:hAnsi="Times New Roman" w:cs="Times New Roman"/>
                <w:b/>
                <w:color w:val="auto"/>
              </w:rPr>
              <w:t xml:space="preserve">. </w:t>
            </w:r>
            <w:r w:rsidR="003D6483" w:rsidRPr="00F27F16">
              <w:rPr>
                <w:rFonts w:ascii="Times New Roman" w:eastAsia="Times New Roman" w:hAnsi="Times New Roman" w:cs="Times New Roman"/>
                <w:b/>
                <w:color w:val="auto"/>
              </w:rPr>
              <w:t>4.2.2.11.p</w:t>
            </w:r>
            <w:r w:rsidR="0017041A" w:rsidRPr="00F27F16">
              <w:rPr>
                <w:rFonts w:ascii="Times New Roman" w:eastAsia="Times New Roman" w:hAnsi="Times New Roman" w:cs="Times New Roman"/>
                <w:b/>
                <w:color w:val="auto"/>
              </w:rPr>
              <w:t>asākums “Studiju procesa digitalizācija”</w:t>
            </w:r>
          </w:p>
          <w:p w14:paraId="7B4365A0"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Investīcijas studiju procesa </w:t>
            </w:r>
            <w:proofErr w:type="spellStart"/>
            <w:r w:rsidRPr="00F27F16">
              <w:rPr>
                <w:rFonts w:ascii="Times New Roman" w:eastAsia="Times New Roman" w:hAnsi="Times New Roman" w:cs="Times New Roman"/>
                <w:color w:val="auto"/>
              </w:rPr>
              <w:t>digitalizācijai</w:t>
            </w:r>
            <w:proofErr w:type="spellEnd"/>
            <w:r w:rsidRPr="00F27F16">
              <w:rPr>
                <w:rFonts w:ascii="Times New Roman" w:eastAsia="Times New Roman" w:hAnsi="Times New Roman" w:cs="Times New Roman"/>
                <w:color w:val="auto"/>
              </w:rPr>
              <w:t xml:space="preserve"> plānotas digitālo risinājumu, tai skaitā koplietošanas risinājumu, ieviešanai augstākajā izglītībā, tehnoloģiju ieviešanai un attīstībai studiju procesā, jo īpaši mācīšanas un mācīšanās procesa </w:t>
            </w:r>
            <w:proofErr w:type="spellStart"/>
            <w:r w:rsidRPr="00F27F16">
              <w:rPr>
                <w:rFonts w:ascii="Times New Roman" w:eastAsia="Times New Roman" w:hAnsi="Times New Roman" w:cs="Times New Roman"/>
                <w:color w:val="auto"/>
              </w:rPr>
              <w:t>digitalizācijā</w:t>
            </w:r>
            <w:proofErr w:type="spellEnd"/>
            <w:r w:rsidRPr="00F27F16">
              <w:rPr>
                <w:rFonts w:ascii="Times New Roman" w:eastAsia="Times New Roman" w:hAnsi="Times New Roman" w:cs="Times New Roman"/>
                <w:color w:val="auto"/>
              </w:rPr>
              <w:t xml:space="preserve"> un student-centrēta mācību procesa nodrošināšanā, studiju satura </w:t>
            </w:r>
            <w:proofErr w:type="spellStart"/>
            <w:r w:rsidRPr="00F27F16">
              <w:rPr>
                <w:rFonts w:ascii="Times New Roman" w:eastAsia="Times New Roman" w:hAnsi="Times New Roman" w:cs="Times New Roman"/>
                <w:color w:val="auto"/>
              </w:rPr>
              <w:t>digitalizācijai</w:t>
            </w:r>
            <w:proofErr w:type="spellEnd"/>
            <w:r w:rsidRPr="00F27F16">
              <w:rPr>
                <w:rFonts w:ascii="Times New Roman" w:eastAsia="Times New Roman" w:hAnsi="Times New Roman" w:cs="Times New Roman"/>
                <w:color w:val="auto"/>
              </w:rPr>
              <w:t xml:space="preserve"> un progresīvo digitālo kompetenču, tai skaitā  pedagoģiski digitālo kompetenču, attīstībā, lai nodrošinātu Eiropas augstākās izglītības telpā konkurētspējīgu augstākās izglītības piedāvājumu, ņemot vērā digitālo transformāciju.</w:t>
            </w:r>
          </w:p>
          <w:p w14:paraId="68A16EC7"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Izmantojot </w:t>
            </w:r>
            <w:proofErr w:type="spellStart"/>
            <w:r w:rsidRPr="00F27F16">
              <w:rPr>
                <w:rFonts w:ascii="Times New Roman" w:eastAsia="Times New Roman" w:hAnsi="Times New Roman" w:cs="Times New Roman"/>
                <w:color w:val="auto"/>
              </w:rPr>
              <w:t>digitalizācijas</w:t>
            </w:r>
            <w:proofErr w:type="spellEnd"/>
            <w:r w:rsidRPr="00F27F16">
              <w:rPr>
                <w:rFonts w:ascii="Times New Roman" w:eastAsia="Times New Roman" w:hAnsi="Times New Roman" w:cs="Times New Roman"/>
                <w:color w:val="auto"/>
              </w:rPr>
              <w:t xml:space="preserve"> kā globāla procesa radītos izaicinājumus un iespējas, studiju procesa </w:t>
            </w:r>
            <w:proofErr w:type="spellStart"/>
            <w:r w:rsidRPr="00F27F16">
              <w:rPr>
                <w:rFonts w:ascii="Times New Roman" w:eastAsia="Times New Roman" w:hAnsi="Times New Roman" w:cs="Times New Roman"/>
                <w:color w:val="auto"/>
              </w:rPr>
              <w:t>digitalizācijas</w:t>
            </w:r>
            <w:proofErr w:type="spellEnd"/>
            <w:r w:rsidRPr="00F27F16">
              <w:rPr>
                <w:rFonts w:ascii="Times New Roman" w:eastAsia="Times New Roman" w:hAnsi="Times New Roman" w:cs="Times New Roman"/>
                <w:color w:val="auto"/>
              </w:rPr>
              <w:t xml:space="preserve"> rezultātā tiks veicināta augstākās izglītības pieejamība un stimulēts elastīgāks un </w:t>
            </w:r>
            <w:proofErr w:type="spellStart"/>
            <w:r w:rsidRPr="00F27F16">
              <w:rPr>
                <w:rFonts w:ascii="Times New Roman" w:eastAsia="Times New Roman" w:hAnsi="Times New Roman" w:cs="Times New Roman"/>
                <w:color w:val="auto"/>
              </w:rPr>
              <w:t>studentcentrēts</w:t>
            </w:r>
            <w:proofErr w:type="spellEnd"/>
            <w:r w:rsidRPr="00F27F16">
              <w:rPr>
                <w:rFonts w:ascii="Times New Roman" w:eastAsia="Times New Roman" w:hAnsi="Times New Roman" w:cs="Times New Roman"/>
                <w:color w:val="auto"/>
              </w:rPr>
              <w:t xml:space="preserve"> izglītības process, tiks piesaistīts plašāks studējošo loks, tai skaitā paplašinātas pieaugušo izglītības iespējas. Savukārt akadēmiskā personāla pedagoģiski digitālās kompetenču attīstība ir priekšnosacījums kvalitatīva studiju procesa organizēšanai tehnoloģiju bagātinātā studiju vidē. Digitālā transformācija izglītībā ir neizbēgams pārmaiņu process, kas pieprasa mainīt saturu, metodes, studiju procesa organizatoriskās formas. Tieši digitālo risinājumu ieviešana studiju procesā ir noteicošais faktors attālināto studiju iespēju nodrošināšanā, un tas noteiks Latvijas augstskolu izredzes globālās konkurences apstākļos. Pasākuma rezultātā gan Latvijas, gan ārvalstu potenciālie </w:t>
            </w:r>
            <w:proofErr w:type="spellStart"/>
            <w:r w:rsidRPr="00F27F16">
              <w:rPr>
                <w:rFonts w:ascii="Times New Roman" w:eastAsia="Times New Roman" w:hAnsi="Times New Roman" w:cs="Times New Roman"/>
                <w:color w:val="auto"/>
              </w:rPr>
              <w:t>studētgribētāji</w:t>
            </w:r>
            <w:proofErr w:type="spellEnd"/>
            <w:r w:rsidRPr="00F27F16">
              <w:rPr>
                <w:rFonts w:ascii="Times New Roman" w:eastAsia="Times New Roman" w:hAnsi="Times New Roman" w:cs="Times New Roman"/>
                <w:color w:val="auto"/>
              </w:rPr>
              <w:t xml:space="preserve"> būs ieinteresēti (motivēti) izvēlēties Latvijas augstskolas kā studiju vietu.</w:t>
            </w:r>
          </w:p>
          <w:p w14:paraId="6C5039CD" w14:textId="77777777" w:rsidR="00AC2FEC" w:rsidRPr="00F27F16" w:rsidRDefault="00AC2FEC" w:rsidP="000D52FE">
            <w:pPr>
              <w:widowControl w:val="0"/>
              <w:jc w:val="both"/>
              <w:rPr>
                <w:rFonts w:ascii="Times New Roman" w:eastAsia="Times New Roman" w:hAnsi="Times New Roman" w:cs="Times New Roman"/>
                <w:color w:val="auto"/>
              </w:rPr>
            </w:pPr>
          </w:p>
          <w:p w14:paraId="79772073" w14:textId="40918672" w:rsidR="00AC2FEC" w:rsidRPr="00F27F16" w:rsidRDefault="00761005" w:rsidP="000D52FE">
            <w:pPr>
              <w:widowControl w:val="0"/>
              <w:jc w:val="both"/>
              <w:rPr>
                <w:rFonts w:ascii="Times New Roman" w:eastAsia="Times New Roman" w:hAnsi="Times New Roman" w:cs="Times New Roman"/>
                <w:color w:val="auto"/>
              </w:rPr>
            </w:pPr>
            <w:r w:rsidRPr="07EE3C5A">
              <w:rPr>
                <w:rFonts w:ascii="Times New Roman" w:eastAsia="Times New Roman" w:hAnsi="Times New Roman" w:cs="Times New Roman"/>
                <w:color w:val="auto"/>
              </w:rPr>
              <w:t>9</w:t>
            </w:r>
            <w:r w:rsidR="00AC2FEC" w:rsidRPr="07EE3C5A">
              <w:rPr>
                <w:rFonts w:ascii="Times New Roman" w:eastAsia="Times New Roman" w:hAnsi="Times New Roman" w:cs="Times New Roman"/>
                <w:b/>
                <w:bCs/>
              </w:rPr>
              <w:t>. 4.2.2.</w:t>
            </w:r>
            <w:r w:rsidR="008124EF" w:rsidRPr="07EE3C5A">
              <w:rPr>
                <w:rFonts w:ascii="Times New Roman" w:eastAsia="Times New Roman" w:hAnsi="Times New Roman" w:cs="Times New Roman"/>
                <w:b/>
                <w:bCs/>
              </w:rPr>
              <w:t>4</w:t>
            </w:r>
            <w:r w:rsidR="00AC2FEC" w:rsidRPr="07EE3C5A">
              <w:rPr>
                <w:rFonts w:ascii="Times New Roman" w:eastAsia="Times New Roman" w:hAnsi="Times New Roman" w:cs="Times New Roman"/>
                <w:b/>
                <w:bCs/>
              </w:rPr>
              <w:t>. pasākums “</w:t>
            </w:r>
            <w:r w:rsidR="3A7A3EBE" w:rsidRPr="07EE3C5A">
              <w:rPr>
                <w:rFonts w:ascii="Times New Roman" w:eastAsia="Times New Roman" w:hAnsi="Times New Roman" w:cs="Times New Roman"/>
                <w:b/>
                <w:bCs/>
                <w:color w:val="auto"/>
              </w:rPr>
              <w:t xml:space="preserve"> Atbalsts izglītības kvalitātes attīstībai”</w:t>
            </w:r>
            <w:r w:rsidR="00AC2FEC" w:rsidRPr="07EE3C5A">
              <w:rPr>
                <w:rFonts w:ascii="Times New Roman" w:eastAsia="Times New Roman" w:hAnsi="Times New Roman" w:cs="Times New Roman"/>
                <w:b/>
                <w:bCs/>
                <w:color w:val="auto"/>
              </w:rPr>
              <w:t xml:space="preserve">” </w:t>
            </w:r>
          </w:p>
          <w:p w14:paraId="6A24E2B9" w14:textId="77777777" w:rsidR="00AC2FEC" w:rsidRPr="00F27F16" w:rsidRDefault="00AC2FEC"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Izglītības kvalitātes monitoringa sistēmas ieviešana un uzturēšana ar mērķi iegūt un sniegt regulāru informāciju par izglītības kvalitātes mērījumiem, to savstarpējām sakarībām, veidojot stabilu izglītības sistēmas procesa un rezultātu mērīšanas sistēmu, kas apvienos gan akreditāciju, gan citus kvalitātes novērtēšanas procesus, pārbaudījumus un arī ieguldījumu, kas nepieciešams mērķa sasniegšanai un izglītības kvalitātes uzlabošanai.</w:t>
            </w:r>
          </w:p>
          <w:p w14:paraId="639EAB40" w14:textId="241AB24B" w:rsidR="00AC2FEC" w:rsidRPr="00F27F16" w:rsidRDefault="00AC2FEC" w:rsidP="000D52FE">
            <w:pPr>
              <w:widowControl w:val="0"/>
              <w:jc w:val="both"/>
              <w:rPr>
                <w:rFonts w:ascii="Times New Roman" w:eastAsia="Times New Roman" w:hAnsi="Times New Roman" w:cs="Times New Roman"/>
                <w:color w:val="auto"/>
              </w:rPr>
            </w:pPr>
          </w:p>
        </w:tc>
      </w:tr>
      <w:tr w:rsidR="00FF47A4" w:rsidRPr="00F27F16" w14:paraId="74D247D9" w14:textId="77777777" w:rsidTr="07EE3C5A">
        <w:trPr>
          <w:trHeight w:val="3009"/>
        </w:trPr>
        <w:tc>
          <w:tcPr>
            <w:tcW w:w="2160" w:type="dxa"/>
            <w:vMerge/>
            <w:tcMar>
              <w:top w:w="100" w:type="dxa"/>
              <w:left w:w="100" w:type="dxa"/>
              <w:bottom w:w="100" w:type="dxa"/>
              <w:right w:w="100" w:type="dxa"/>
            </w:tcMar>
          </w:tcPr>
          <w:p w14:paraId="3B516BAE" w14:textId="77777777" w:rsidR="00113E7E" w:rsidRPr="00F27F16" w:rsidRDefault="00113E7E" w:rsidP="000D52FE">
            <w:pPr>
              <w:widowControl w:val="0"/>
              <w:pBdr>
                <w:top w:val="nil"/>
                <w:left w:val="nil"/>
                <w:bottom w:val="nil"/>
                <w:right w:val="nil"/>
                <w:between w:val="nil"/>
              </w:pBdr>
              <w:rPr>
                <w:rFonts w:ascii="Times New Roman" w:eastAsia="Times New Roman" w:hAnsi="Times New Roman" w:cs="Times New Roman"/>
                <w:color w:val="auto"/>
              </w:rPr>
            </w:pPr>
          </w:p>
        </w:tc>
        <w:tc>
          <w:tcPr>
            <w:tcW w:w="6885" w:type="dxa"/>
            <w:shd w:val="clear" w:color="auto" w:fill="auto"/>
            <w:tcMar>
              <w:top w:w="100" w:type="dxa"/>
              <w:left w:w="100" w:type="dxa"/>
              <w:bottom w:w="100" w:type="dxa"/>
              <w:right w:w="100" w:type="dxa"/>
            </w:tcMar>
          </w:tcPr>
          <w:p w14:paraId="3D9CB7D2" w14:textId="77777777" w:rsidR="00113E7E" w:rsidRPr="00F27F16" w:rsidRDefault="0017041A" w:rsidP="000D52FE">
            <w:pPr>
              <w:jc w:val="both"/>
              <w:rPr>
                <w:rFonts w:ascii="Times New Roman" w:eastAsia="Times New Roman" w:hAnsi="Times New Roman" w:cs="Times New Roman"/>
                <w:b/>
                <w:color w:val="auto"/>
                <w:u w:val="single"/>
              </w:rPr>
            </w:pPr>
            <w:r w:rsidRPr="00F27F16">
              <w:rPr>
                <w:rFonts w:ascii="Times New Roman" w:eastAsia="Times New Roman" w:hAnsi="Times New Roman" w:cs="Times New Roman"/>
                <w:b/>
                <w:color w:val="auto"/>
                <w:u w:val="single"/>
              </w:rPr>
              <w:t>Iespējamie riski</w:t>
            </w:r>
          </w:p>
          <w:p w14:paraId="2905AD9B" w14:textId="1EA31998" w:rsidR="00113E7E" w:rsidRPr="00F27F16" w:rsidRDefault="0017041A" w:rsidP="000D52FE">
            <w:pPr>
              <w:widowControl w:val="0"/>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1. </w:t>
            </w:r>
            <w:r w:rsidR="003D6483" w:rsidRPr="00F27F16">
              <w:rPr>
                <w:rFonts w:ascii="Times New Roman" w:eastAsia="Times New Roman" w:hAnsi="Times New Roman" w:cs="Times New Roman"/>
                <w:b/>
                <w:color w:val="auto"/>
              </w:rPr>
              <w:t>4.2.2.6.p</w:t>
            </w:r>
            <w:r w:rsidRPr="00F27F16">
              <w:rPr>
                <w:rFonts w:ascii="Times New Roman" w:eastAsia="Times New Roman" w:hAnsi="Times New Roman" w:cs="Times New Roman"/>
                <w:b/>
                <w:color w:val="auto"/>
              </w:rPr>
              <w:t>asākums “</w:t>
            </w:r>
            <w:r w:rsidR="003D6483" w:rsidRPr="00F27F16">
              <w:rPr>
                <w:rFonts w:ascii="Times New Roman" w:eastAsia="Times New Roman" w:hAnsi="Times New Roman" w:cs="Times New Roman"/>
                <w:b/>
                <w:color w:val="auto"/>
              </w:rPr>
              <w:t>Cikliskas</w:t>
            </w:r>
            <w:r w:rsidRPr="00F27F16">
              <w:rPr>
                <w:rFonts w:ascii="Times New Roman" w:eastAsia="Times New Roman" w:hAnsi="Times New Roman" w:cs="Times New Roman"/>
                <w:b/>
                <w:color w:val="auto"/>
              </w:rPr>
              <w:t xml:space="preserve"> institucionāl</w:t>
            </w:r>
            <w:r w:rsidR="003D6483" w:rsidRPr="00F27F16">
              <w:rPr>
                <w:rFonts w:ascii="Times New Roman" w:eastAsia="Times New Roman" w:hAnsi="Times New Roman" w:cs="Times New Roman"/>
                <w:b/>
                <w:color w:val="auto"/>
              </w:rPr>
              <w:t>ās</w:t>
            </w:r>
            <w:r w:rsidRPr="00F27F16">
              <w:rPr>
                <w:rFonts w:ascii="Times New Roman" w:eastAsia="Times New Roman" w:hAnsi="Times New Roman" w:cs="Times New Roman"/>
                <w:b/>
                <w:color w:val="auto"/>
              </w:rPr>
              <w:t xml:space="preserve"> akreditācij</w:t>
            </w:r>
            <w:r w:rsidR="003D6483" w:rsidRPr="00F27F16">
              <w:rPr>
                <w:rFonts w:ascii="Times New Roman" w:eastAsia="Times New Roman" w:hAnsi="Times New Roman" w:cs="Times New Roman"/>
                <w:b/>
                <w:color w:val="auto"/>
              </w:rPr>
              <w:t>as</w:t>
            </w:r>
            <w:r w:rsidRPr="00F27F16">
              <w:rPr>
                <w:rFonts w:ascii="Times New Roman" w:eastAsia="Times New Roman" w:hAnsi="Times New Roman" w:cs="Times New Roman"/>
                <w:b/>
                <w:color w:val="auto"/>
              </w:rPr>
              <w:t xml:space="preserve"> </w:t>
            </w:r>
            <w:r w:rsidR="003D6483" w:rsidRPr="00F27F16">
              <w:rPr>
                <w:rFonts w:ascii="Times New Roman" w:eastAsia="Times New Roman" w:hAnsi="Times New Roman" w:cs="Times New Roman"/>
                <w:b/>
                <w:color w:val="auto"/>
              </w:rPr>
              <w:t xml:space="preserve">ieviešana </w:t>
            </w:r>
            <w:r w:rsidRPr="00F27F16">
              <w:rPr>
                <w:rFonts w:ascii="Times New Roman" w:eastAsia="Times New Roman" w:hAnsi="Times New Roman" w:cs="Times New Roman"/>
                <w:b/>
                <w:color w:val="auto"/>
              </w:rPr>
              <w:t>augstākajā izglītībā”</w:t>
            </w:r>
          </w:p>
          <w:p w14:paraId="59E1C91B"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Kopumā pasākumā rādītāja neizpildes risks vērtējams kā zems. Ietekmi var radīt reformas augstākajā izglītībā un stratēģisko uzstādījumu izmaiņas. Pasākumi risku mazināšanai tiks vērtēti, ņemot vērā reformas augstākajā izglītībā un nozares plānošanas dokumentos noteiktās darbības. Projekta īstenošanas uzraudzībai tiks nodrošinātas regulāras projekta uzraudzības sēdes.  </w:t>
            </w:r>
          </w:p>
          <w:p w14:paraId="45ECFAAF" w14:textId="77777777" w:rsidR="00113E7E" w:rsidRPr="00F27F16" w:rsidRDefault="00113E7E" w:rsidP="000D52FE">
            <w:pPr>
              <w:jc w:val="both"/>
              <w:rPr>
                <w:color w:val="auto"/>
              </w:rPr>
            </w:pPr>
          </w:p>
          <w:p w14:paraId="2F59D84D" w14:textId="60B6A33D"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2. </w:t>
            </w:r>
            <w:r w:rsidR="7C8C5FCD" w:rsidRPr="00F27F16">
              <w:rPr>
                <w:rFonts w:ascii="Times New Roman" w:eastAsia="Times New Roman" w:hAnsi="Times New Roman" w:cs="Times New Roman"/>
                <w:b/>
                <w:bCs/>
                <w:color w:val="auto"/>
              </w:rPr>
              <w:t xml:space="preserve"> </w:t>
            </w:r>
            <w:r w:rsidR="003D6483" w:rsidRPr="00F27F16">
              <w:rPr>
                <w:rFonts w:ascii="Times New Roman" w:eastAsia="Times New Roman" w:hAnsi="Times New Roman" w:cs="Times New Roman"/>
                <w:b/>
                <w:bCs/>
                <w:color w:val="auto"/>
              </w:rPr>
              <w:t>4.2.2.5.</w:t>
            </w:r>
            <w:r w:rsidR="7C8C5FCD" w:rsidRPr="00F27F16">
              <w:rPr>
                <w:rFonts w:ascii="Times New Roman" w:eastAsia="Times New Roman" w:hAnsi="Times New Roman" w:cs="Times New Roman"/>
                <w:b/>
                <w:bCs/>
                <w:color w:val="auto"/>
              </w:rPr>
              <w:t>pasākums “Dalība starptautiskos izglītības pētījumos izglītības kvalitātes monitoringa sistēmas attīstībai un nodrošināšanai”</w:t>
            </w:r>
          </w:p>
          <w:p w14:paraId="24CBDBD0" w14:textId="77777777" w:rsidR="00113E7E" w:rsidRPr="00F27F16" w:rsidRDefault="0017041A" w:rsidP="000D52FE">
            <w:pPr>
              <w:widowControl w:val="0"/>
              <w:jc w:val="both"/>
              <w:rPr>
                <w:rFonts w:ascii="Times New Roman" w:eastAsia="Times New Roman" w:hAnsi="Times New Roman" w:cs="Times New Roman"/>
                <w:b/>
                <w:color w:val="auto"/>
              </w:rPr>
            </w:pPr>
            <w:r w:rsidRPr="00F27F16">
              <w:rPr>
                <w:rFonts w:ascii="Times New Roman" w:eastAsia="Times New Roman" w:hAnsi="Times New Roman" w:cs="Times New Roman"/>
                <w:color w:val="auto"/>
              </w:rPr>
              <w:t>Kopumā pasākumā rādītāja neizpildes risks vērtējams kā zems. Projekta īstenošanas uzraudzībai tiks nodrošinātas regulāras projekta uzraudzības sēdes.</w:t>
            </w:r>
          </w:p>
          <w:p w14:paraId="3BBC8C3C" w14:textId="77777777" w:rsidR="00113E7E" w:rsidRPr="00F27F16" w:rsidRDefault="00113E7E" w:rsidP="000D52FE">
            <w:pPr>
              <w:jc w:val="both"/>
              <w:rPr>
                <w:color w:val="auto"/>
              </w:rPr>
            </w:pPr>
          </w:p>
          <w:p w14:paraId="3BBE8C47" w14:textId="28116D71" w:rsidR="0017041A"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3. </w:t>
            </w:r>
            <w:r w:rsidR="003D6483" w:rsidRPr="00F27F16">
              <w:rPr>
                <w:rFonts w:ascii="Times New Roman" w:eastAsia="Times New Roman" w:hAnsi="Times New Roman" w:cs="Times New Roman"/>
                <w:b/>
                <w:bCs/>
                <w:color w:val="auto"/>
              </w:rPr>
              <w:t>4.2.2.3.p</w:t>
            </w:r>
            <w:r w:rsidRPr="00F27F16">
              <w:rPr>
                <w:rFonts w:ascii="Times New Roman" w:eastAsia="Times New Roman" w:hAnsi="Times New Roman" w:cs="Times New Roman"/>
                <w:b/>
                <w:bCs/>
                <w:color w:val="auto"/>
              </w:rPr>
              <w:t>asākums “</w:t>
            </w:r>
            <w:r w:rsidR="0069500D" w:rsidRPr="0069500D">
              <w:rPr>
                <w:rFonts w:ascii="Times New Roman" w:eastAsia="Times New Roman" w:hAnsi="Times New Roman" w:cs="Times New Roman"/>
                <w:b/>
                <w:bCs/>
                <w:color w:val="auto"/>
              </w:rPr>
              <w:t>Mācību procesa kvalitātes nodrošināšana, īstenojot pedagogu profesionālās darbības atbalsta sistēmas attīstību, skolēnu izcilības aktivitāšu nodrošināšanu un metodisko atbalsta līdzekļu izstrādi pedagogam</w:t>
            </w:r>
            <w:r w:rsidR="34CAAE9B" w:rsidRPr="00F27F16">
              <w:rPr>
                <w:rFonts w:ascii="Times New Roman" w:eastAsia="Times New Roman" w:hAnsi="Times New Roman" w:cs="Times New Roman"/>
                <w:b/>
                <w:bCs/>
                <w:color w:val="auto"/>
              </w:rPr>
              <w:t>”</w:t>
            </w:r>
          </w:p>
          <w:p w14:paraId="3E5306AA"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Kopumā pasākumā rādītāja neizpildes risks vērtējams kā zems. Ietekmi var radīt reformas izglītībā un stratēģisko uzstādījumu izmaiņas. Projekta īstenošanas uzraudzībai tiks nodrošinātas regulāras projekta uzraudzības sēdes.</w:t>
            </w:r>
          </w:p>
          <w:p w14:paraId="12337383"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bCs/>
                <w:color w:val="auto"/>
              </w:rPr>
            </w:pPr>
          </w:p>
          <w:p w14:paraId="5AE33491" w14:textId="77C0EE0C"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4. </w:t>
            </w:r>
            <w:r w:rsidR="007428BB" w:rsidRPr="00F27F16">
              <w:rPr>
                <w:rFonts w:ascii="Times New Roman" w:eastAsia="Times New Roman" w:hAnsi="Times New Roman" w:cs="Times New Roman"/>
                <w:b/>
                <w:bCs/>
                <w:color w:val="auto"/>
              </w:rPr>
              <w:t>4.2.2.1.p</w:t>
            </w:r>
            <w:r w:rsidRPr="00F27F16">
              <w:rPr>
                <w:rFonts w:ascii="Times New Roman" w:eastAsia="Times New Roman" w:hAnsi="Times New Roman" w:cs="Times New Roman"/>
                <w:b/>
                <w:bCs/>
                <w:color w:val="auto"/>
              </w:rPr>
              <w:t>asākums “</w:t>
            </w:r>
            <w:r w:rsidR="101D1C00" w:rsidRPr="00F27F16">
              <w:rPr>
                <w:rFonts w:ascii="Times New Roman" w:eastAsia="Times New Roman" w:hAnsi="Times New Roman" w:cs="Times New Roman"/>
                <w:b/>
                <w:bCs/>
                <w:color w:val="auto"/>
              </w:rPr>
              <w:t>Kvalitatīvas un mūsdienīgas izglītības īstenošana pirmsskolas</w:t>
            </w:r>
            <w:r w:rsidR="00885B69">
              <w:rPr>
                <w:rFonts w:ascii="Times New Roman" w:eastAsia="Times New Roman" w:hAnsi="Times New Roman" w:cs="Times New Roman"/>
                <w:b/>
                <w:bCs/>
                <w:color w:val="auto"/>
              </w:rPr>
              <w:t>,</w:t>
            </w:r>
            <w:r w:rsidR="101D1C00" w:rsidRPr="00F27F16">
              <w:rPr>
                <w:rFonts w:ascii="Times New Roman" w:eastAsia="Times New Roman" w:hAnsi="Times New Roman" w:cs="Times New Roman"/>
                <w:b/>
                <w:bCs/>
                <w:color w:val="auto"/>
              </w:rPr>
              <w:t xml:space="preserve"> pamata un vidējās izglītības pakāpē”</w:t>
            </w:r>
          </w:p>
          <w:p w14:paraId="59647F8F" w14:textId="68834035" w:rsidR="00113E7E" w:rsidRPr="00F27F16" w:rsidRDefault="0017041A" w:rsidP="000D52FE">
            <w:pPr>
              <w:widowControl w:val="0"/>
              <w:jc w:val="both"/>
              <w:rPr>
                <w:rFonts w:ascii="Times New Roman" w:eastAsia="Times New Roman" w:hAnsi="Times New Roman" w:cs="Times New Roman"/>
                <w:b/>
                <w:bCs/>
                <w:color w:val="auto"/>
              </w:rPr>
            </w:pPr>
            <w:r w:rsidRPr="00F27F16">
              <w:rPr>
                <w:rFonts w:ascii="Times New Roman" w:eastAsia="Times New Roman" w:hAnsi="Times New Roman" w:cs="Times New Roman"/>
                <w:color w:val="auto"/>
              </w:rPr>
              <w:t>Kopumā pasākumā rādītāja neizpildes risks vērtējams kā zems. Pasākumi risku mazināšanai tiks vērtēti, ņemot vērā reformas izglītībā un nozares plānošanas dokumentos noteiktās darbības.</w:t>
            </w:r>
          </w:p>
          <w:p w14:paraId="7F7E6577" w14:textId="77777777" w:rsidR="00113E7E" w:rsidRPr="00F27F16" w:rsidRDefault="00113E7E" w:rsidP="000D52FE">
            <w:pPr>
              <w:jc w:val="both"/>
              <w:rPr>
                <w:color w:val="auto"/>
              </w:rPr>
            </w:pPr>
          </w:p>
          <w:p w14:paraId="2F07823D" w14:textId="0E431835"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rPr>
              <w:t xml:space="preserve">5. </w:t>
            </w:r>
            <w:r w:rsidR="007428BB" w:rsidRPr="00F27F16">
              <w:rPr>
                <w:rFonts w:ascii="Times New Roman" w:eastAsia="Times New Roman" w:hAnsi="Times New Roman" w:cs="Times New Roman"/>
                <w:b/>
                <w:color w:val="auto"/>
              </w:rPr>
              <w:t>4.2.2.9.p</w:t>
            </w:r>
            <w:r w:rsidRPr="00F27F16">
              <w:rPr>
                <w:rFonts w:ascii="Times New Roman" w:eastAsia="Times New Roman" w:hAnsi="Times New Roman" w:cs="Times New Roman"/>
                <w:b/>
                <w:color w:val="auto"/>
              </w:rPr>
              <w:t>asākums “Izglītības procesa individualizācija un starpnozaru sadarbība profesionālās izglītības izcilībai”</w:t>
            </w:r>
            <w:r w:rsidRPr="00F27F16">
              <w:rPr>
                <w:rFonts w:ascii="Times New Roman" w:eastAsia="Times New Roman" w:hAnsi="Times New Roman" w:cs="Times New Roman"/>
                <w:color w:val="auto"/>
              </w:rPr>
              <w:t xml:space="preserve"> </w:t>
            </w:r>
          </w:p>
          <w:p w14:paraId="4E1C2950" w14:textId="77777777" w:rsidR="00113E7E" w:rsidRPr="00F27F16" w:rsidRDefault="0017041A" w:rsidP="000D52FE">
            <w:pPr>
              <w:widowControl w:val="0"/>
              <w:jc w:val="both"/>
              <w:rPr>
                <w:rFonts w:ascii="Times New Roman" w:eastAsia="Times New Roman" w:hAnsi="Times New Roman" w:cs="Times New Roman"/>
                <w:b/>
                <w:color w:val="auto"/>
              </w:rPr>
            </w:pPr>
            <w:r w:rsidRPr="00F27F16">
              <w:rPr>
                <w:rFonts w:ascii="Times New Roman" w:eastAsia="Times New Roman" w:hAnsi="Times New Roman" w:cs="Times New Roman"/>
                <w:color w:val="auto"/>
              </w:rPr>
              <w:t xml:space="preserve">Kopumā pasākumā rādītāja neizpildes risks vērtējams kā zems. Ietekmi var radīt reformas profesionālajā izglītībā un stratēģisko uzstādījumu izmaiņas. Projekta īstenošanas uzraudzībai tiks nodrošinātas regulāras projekta uzraudzības sēdes. Pasākumi risku mazināšanai tiks vērtēti, ņemot vērā reformas profesionālajā izglītībā un nozares plānošanas dokumentos noteiktās darbības.  </w:t>
            </w:r>
          </w:p>
          <w:p w14:paraId="2969C305" w14:textId="77777777" w:rsidR="00113E7E" w:rsidRPr="00F27F16" w:rsidRDefault="00113E7E" w:rsidP="000D52FE">
            <w:pPr>
              <w:jc w:val="both"/>
              <w:rPr>
                <w:color w:val="auto"/>
              </w:rPr>
            </w:pPr>
          </w:p>
          <w:p w14:paraId="596B724D" w14:textId="3F0472C2"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6. </w:t>
            </w:r>
            <w:r w:rsidR="007428BB" w:rsidRPr="00F27F16">
              <w:rPr>
                <w:rFonts w:ascii="Times New Roman" w:eastAsia="Times New Roman" w:hAnsi="Times New Roman" w:cs="Times New Roman"/>
                <w:b/>
                <w:color w:val="auto"/>
              </w:rPr>
              <w:t>4.2.2.7.p</w:t>
            </w:r>
            <w:r w:rsidRPr="00F27F16">
              <w:rPr>
                <w:rFonts w:ascii="Times New Roman" w:eastAsia="Times New Roman" w:hAnsi="Times New Roman" w:cs="Times New Roman"/>
                <w:b/>
                <w:color w:val="auto"/>
              </w:rPr>
              <w:t>asākums “Indukcijas gada ieviešana pedagogu sagatavošanas studiju programmās”</w:t>
            </w:r>
          </w:p>
          <w:p w14:paraId="0A0CEBDD"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Kopumā pasākumā rādītāja neizpildes risks vērtējams kā zems. Ietekmi var radīt reformas augstākajā izglītībā un stratēģisko uzstādījumu izmaiņas. Pasākumi risku mazināšanai tiks vērtēti, ņemot vērā reformas augstākajā izglītībā un nozares plānošanas dokumentos noteiktās darbības. </w:t>
            </w:r>
          </w:p>
          <w:p w14:paraId="2CC12260" w14:textId="77777777" w:rsidR="00113E7E" w:rsidRPr="00F27F16" w:rsidRDefault="00113E7E" w:rsidP="000D52FE">
            <w:pPr>
              <w:jc w:val="both"/>
              <w:rPr>
                <w:color w:val="auto"/>
              </w:rPr>
            </w:pPr>
          </w:p>
          <w:p w14:paraId="08509359" w14:textId="28B35D96"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7. </w:t>
            </w:r>
            <w:r w:rsidR="007428BB" w:rsidRPr="00F27F16">
              <w:rPr>
                <w:rFonts w:ascii="Times New Roman" w:eastAsia="Times New Roman" w:hAnsi="Times New Roman" w:cs="Times New Roman"/>
                <w:b/>
                <w:color w:val="auto"/>
              </w:rPr>
              <w:t>4.2.2.8.p</w:t>
            </w:r>
            <w:r w:rsidRPr="00F27F16">
              <w:rPr>
                <w:rFonts w:ascii="Times New Roman" w:eastAsia="Times New Roman" w:hAnsi="Times New Roman" w:cs="Times New Roman"/>
                <w:b/>
                <w:color w:val="auto"/>
              </w:rPr>
              <w:t>asākums “Latviešu valodas apguves piedāvājuma paplašināšana”</w:t>
            </w:r>
          </w:p>
          <w:p w14:paraId="163161FA"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Kopumā pasākumā rādītāja neizpildes risks vērtējams kā zems. Ietekmi var radīt reformas izglītībā un stratēģisko uzstādījumu izmaiņas. Pasākumi risku mazināšanai tiks vērtēti, ņemot vērā reformas izglītībā un nozares plānošanas dokumentos noteiktās darbības. </w:t>
            </w:r>
          </w:p>
          <w:p w14:paraId="7F886079" w14:textId="77777777" w:rsidR="00113E7E" w:rsidRPr="00F27F16" w:rsidRDefault="00113E7E" w:rsidP="000D52FE">
            <w:pPr>
              <w:jc w:val="both"/>
              <w:rPr>
                <w:color w:val="auto"/>
              </w:rPr>
            </w:pPr>
          </w:p>
          <w:p w14:paraId="6C10FD80" w14:textId="77777777" w:rsidR="00113E7E" w:rsidRPr="00F27F16" w:rsidRDefault="00113E7E" w:rsidP="000D52FE">
            <w:pPr>
              <w:jc w:val="both"/>
              <w:rPr>
                <w:color w:val="auto"/>
              </w:rPr>
            </w:pPr>
          </w:p>
          <w:p w14:paraId="62DA130E" w14:textId="18F31F83" w:rsidR="00113E7E" w:rsidRPr="00F27F16" w:rsidRDefault="00761005" w:rsidP="000D52FE">
            <w:pPr>
              <w:widowControl w:val="0"/>
              <w:jc w:val="both"/>
              <w:rPr>
                <w:rFonts w:ascii="Times New Roman" w:eastAsia="Times New Roman" w:hAnsi="Times New Roman" w:cs="Times New Roman"/>
                <w:b/>
                <w:bCs/>
                <w:color w:val="auto"/>
              </w:rPr>
            </w:pPr>
            <w:r>
              <w:rPr>
                <w:rFonts w:ascii="Times New Roman" w:eastAsia="Times New Roman" w:hAnsi="Times New Roman" w:cs="Times New Roman"/>
                <w:b/>
                <w:bCs/>
                <w:color w:val="auto"/>
              </w:rPr>
              <w:t>8</w:t>
            </w:r>
            <w:r w:rsidR="0017041A" w:rsidRPr="00F27F16">
              <w:rPr>
                <w:rFonts w:ascii="Times New Roman" w:eastAsia="Times New Roman" w:hAnsi="Times New Roman" w:cs="Times New Roman"/>
                <w:b/>
                <w:bCs/>
                <w:color w:val="auto"/>
              </w:rPr>
              <w:t xml:space="preserve">. </w:t>
            </w:r>
            <w:r w:rsidR="007428BB" w:rsidRPr="00F27F16">
              <w:rPr>
                <w:rFonts w:ascii="Times New Roman" w:eastAsia="Times New Roman" w:hAnsi="Times New Roman" w:cs="Times New Roman"/>
                <w:b/>
                <w:bCs/>
                <w:color w:val="auto"/>
              </w:rPr>
              <w:t>4.2.2.11.p</w:t>
            </w:r>
            <w:r w:rsidR="0017041A" w:rsidRPr="00F27F16">
              <w:rPr>
                <w:rFonts w:ascii="Times New Roman" w:eastAsia="Times New Roman" w:hAnsi="Times New Roman" w:cs="Times New Roman"/>
                <w:b/>
                <w:bCs/>
                <w:color w:val="auto"/>
              </w:rPr>
              <w:t>asākums “Studiju procesa digitalizācija”</w:t>
            </w:r>
          </w:p>
          <w:p w14:paraId="686480F9"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Kopumā pasākumā rādītāja neizpildes risks vērtējams kā zems. Ietekmi var radīt reformas augstākajā izglītībā un stratēģisko uzstādījumu izmaiņas. Pasākumi risku mazināšanai tiks vērtēti, ņemot vērā reformas augstākajā izglītībā un nozares plānošanas dokumentos noteiktās darbības. </w:t>
            </w:r>
          </w:p>
          <w:p w14:paraId="537CC774" w14:textId="77777777" w:rsidR="008124EF" w:rsidRPr="00F27F16" w:rsidRDefault="008124EF" w:rsidP="000D52FE">
            <w:pPr>
              <w:widowControl w:val="0"/>
              <w:jc w:val="both"/>
              <w:rPr>
                <w:rFonts w:ascii="Times New Roman" w:eastAsia="Times New Roman" w:hAnsi="Times New Roman" w:cs="Times New Roman"/>
                <w:color w:val="auto"/>
              </w:rPr>
            </w:pPr>
          </w:p>
          <w:p w14:paraId="7844E528" w14:textId="29DF9324" w:rsidR="008124EF" w:rsidRPr="00F27F16" w:rsidRDefault="00761005" w:rsidP="000D52FE">
            <w:pPr>
              <w:widowControl w:val="0"/>
              <w:jc w:val="both"/>
              <w:rPr>
                <w:rFonts w:ascii="Times New Roman" w:eastAsia="Times New Roman" w:hAnsi="Times New Roman" w:cs="Times New Roman"/>
                <w:b/>
                <w:bCs/>
                <w:color w:val="auto"/>
              </w:rPr>
            </w:pPr>
            <w:r w:rsidRPr="07EE3C5A">
              <w:rPr>
                <w:rFonts w:ascii="Times New Roman" w:eastAsia="Times New Roman" w:hAnsi="Times New Roman" w:cs="Times New Roman"/>
                <w:color w:val="auto"/>
              </w:rPr>
              <w:t>9</w:t>
            </w:r>
            <w:r w:rsidR="008124EF" w:rsidRPr="07EE3C5A">
              <w:rPr>
                <w:rFonts w:ascii="Times New Roman" w:eastAsia="Times New Roman" w:hAnsi="Times New Roman" w:cs="Times New Roman"/>
                <w:color w:val="auto"/>
              </w:rPr>
              <w:t xml:space="preserve">. </w:t>
            </w:r>
            <w:r w:rsidR="008124EF" w:rsidRPr="07EE3C5A">
              <w:rPr>
                <w:rFonts w:ascii="Times New Roman" w:eastAsia="Times New Roman" w:hAnsi="Times New Roman" w:cs="Times New Roman"/>
                <w:b/>
                <w:bCs/>
                <w:color w:val="auto"/>
              </w:rPr>
              <w:t>4.2.2.4.pasākums “</w:t>
            </w:r>
            <w:r w:rsidR="0AC993A9" w:rsidRPr="07EE3C5A">
              <w:rPr>
                <w:rFonts w:ascii="Times New Roman" w:eastAsia="Times New Roman" w:hAnsi="Times New Roman" w:cs="Times New Roman"/>
                <w:b/>
                <w:bCs/>
                <w:color w:val="auto"/>
              </w:rPr>
              <w:t xml:space="preserve"> Atbalsts izglītības kvalitātes attīstībai”</w:t>
            </w:r>
            <w:r w:rsidR="008124EF" w:rsidRPr="07EE3C5A">
              <w:rPr>
                <w:rFonts w:ascii="Times New Roman" w:eastAsia="Times New Roman" w:hAnsi="Times New Roman" w:cs="Times New Roman"/>
                <w:b/>
                <w:bCs/>
                <w:color w:val="auto"/>
              </w:rPr>
              <w:t>”</w:t>
            </w:r>
          </w:p>
          <w:p w14:paraId="6319EE27" w14:textId="75E058B2" w:rsidR="008124EF" w:rsidRPr="00F27F16" w:rsidRDefault="008124EF"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Kopumā pasākumā rādītāja neizpildes risks vērtējams kā zems. Projekta īstenošanas uzraudzībai tiks nodrošinātas regulāras projekta uzraudzības sēdes.</w:t>
            </w:r>
          </w:p>
        </w:tc>
      </w:tr>
      <w:tr w:rsidR="00FF47A4" w:rsidRPr="00F27F16" w14:paraId="58E399AF" w14:textId="77777777" w:rsidTr="07EE3C5A">
        <w:trPr>
          <w:trHeight w:val="653"/>
        </w:trPr>
        <w:tc>
          <w:tcPr>
            <w:tcW w:w="2160" w:type="dxa"/>
            <w:shd w:val="clear" w:color="auto" w:fill="auto"/>
            <w:tcMar>
              <w:top w:w="100" w:type="dxa"/>
              <w:left w:w="100" w:type="dxa"/>
              <w:bottom w:w="100" w:type="dxa"/>
              <w:right w:w="100" w:type="dxa"/>
            </w:tcMar>
          </w:tcPr>
          <w:p w14:paraId="421B4F6F" w14:textId="77777777" w:rsidR="00113E7E" w:rsidRPr="00F27F16" w:rsidRDefault="0017041A" w:rsidP="000D52FE">
            <w:pPr>
              <w:widowControl w:val="0"/>
              <w:rPr>
                <w:rFonts w:ascii="Times New Roman" w:eastAsia="Times New Roman" w:hAnsi="Times New Roman" w:cs="Times New Roman"/>
                <w:b/>
                <w:color w:val="auto"/>
              </w:rPr>
            </w:pPr>
            <w:r w:rsidRPr="00F27F16">
              <w:rPr>
                <w:rFonts w:ascii="Times New Roman" w:eastAsia="Times New Roman" w:hAnsi="Times New Roman" w:cs="Times New Roman"/>
                <w:b/>
                <w:color w:val="auto"/>
              </w:rPr>
              <w:lastRenderedPageBreak/>
              <w:t xml:space="preserve">Rādītāja sasniegšana </w:t>
            </w:r>
          </w:p>
        </w:tc>
        <w:tc>
          <w:tcPr>
            <w:tcW w:w="6885" w:type="dxa"/>
            <w:shd w:val="clear" w:color="auto" w:fill="auto"/>
            <w:tcMar>
              <w:top w:w="100" w:type="dxa"/>
              <w:left w:w="100" w:type="dxa"/>
              <w:bottom w:w="100" w:type="dxa"/>
              <w:right w:w="100" w:type="dxa"/>
            </w:tcMar>
          </w:tcPr>
          <w:p w14:paraId="2CC33C0D" w14:textId="699693DC"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Rādītājs ir uzskatāms par sasniegtu, kad finansējuma saņēmējs ir noslēdzis vienošanos vai līgumu ar CFLA par projekta īstenošanu un </w:t>
            </w:r>
            <w:r w:rsidR="2FB79299" w:rsidRPr="00F27F16">
              <w:rPr>
                <w:rFonts w:ascii="Times New Roman" w:eastAsia="Times New Roman" w:hAnsi="Times New Roman" w:cs="Times New Roman"/>
                <w:color w:val="auto"/>
              </w:rPr>
              <w:t>iesnie</w:t>
            </w:r>
            <w:r w:rsidR="3F646198" w:rsidRPr="00F27F16">
              <w:rPr>
                <w:rFonts w:ascii="Times New Roman" w:eastAsia="Times New Roman" w:hAnsi="Times New Roman" w:cs="Times New Roman"/>
                <w:color w:val="auto"/>
              </w:rPr>
              <w:t>dzis</w:t>
            </w:r>
            <w:r w:rsidRPr="00F27F16">
              <w:rPr>
                <w:rFonts w:ascii="Times New Roman" w:eastAsia="Times New Roman" w:hAnsi="Times New Roman" w:cs="Times New Roman"/>
                <w:color w:val="auto"/>
              </w:rPr>
              <w:t xml:space="preserve"> pirm</w:t>
            </w:r>
            <w:r w:rsidR="081B2F7C" w:rsidRPr="00F27F16">
              <w:rPr>
                <w:rFonts w:ascii="Times New Roman" w:eastAsia="Times New Roman" w:hAnsi="Times New Roman" w:cs="Times New Roman"/>
                <w:color w:val="auto"/>
              </w:rPr>
              <w:t>o</w:t>
            </w:r>
            <w:r w:rsidRPr="00F27F16">
              <w:rPr>
                <w:rFonts w:ascii="Times New Roman" w:eastAsia="Times New Roman" w:hAnsi="Times New Roman" w:cs="Times New Roman"/>
                <w:color w:val="auto"/>
              </w:rPr>
              <w:t xml:space="preserve"> maksājuma pieprasījum</w:t>
            </w:r>
            <w:r w:rsidR="39571E43" w:rsidRPr="00F27F16">
              <w:rPr>
                <w:rFonts w:ascii="Times New Roman" w:eastAsia="Times New Roman" w:hAnsi="Times New Roman" w:cs="Times New Roman"/>
                <w:color w:val="auto"/>
              </w:rPr>
              <w:t>u</w:t>
            </w:r>
            <w:r w:rsidR="672641A9" w:rsidRPr="00F27F16">
              <w:rPr>
                <w:rFonts w:ascii="Times New Roman" w:eastAsia="Times New Roman" w:hAnsi="Times New Roman" w:cs="Times New Roman"/>
                <w:color w:val="auto"/>
              </w:rPr>
              <w:t>.</w:t>
            </w:r>
            <w:r w:rsidRPr="00F27F16">
              <w:rPr>
                <w:rFonts w:ascii="Times New Roman" w:eastAsia="Times New Roman" w:hAnsi="Times New Roman" w:cs="Times New Roman"/>
                <w:color w:val="auto"/>
              </w:rPr>
              <w:t>.</w:t>
            </w:r>
          </w:p>
        </w:tc>
      </w:tr>
    </w:tbl>
    <w:p w14:paraId="2E8BBC0C" w14:textId="77777777" w:rsidR="00113E7E" w:rsidRDefault="00113E7E" w:rsidP="000D52FE">
      <w:pPr>
        <w:spacing w:after="0" w:line="240" w:lineRule="auto"/>
        <w:rPr>
          <w:rFonts w:ascii="Times New Roman" w:eastAsia="Times New Roman" w:hAnsi="Times New Roman" w:cs="Times New Roman"/>
          <w:sz w:val="20"/>
          <w:szCs w:val="20"/>
          <w:highlight w:val="white"/>
        </w:rPr>
      </w:pPr>
    </w:p>
    <w:p w14:paraId="06AC187A" w14:textId="77777777" w:rsidR="000D52FE" w:rsidRPr="00F27F16" w:rsidRDefault="000D52FE" w:rsidP="000D52FE">
      <w:pPr>
        <w:spacing w:after="0" w:line="240" w:lineRule="auto"/>
        <w:rPr>
          <w:rFonts w:ascii="Times New Roman" w:eastAsia="Times New Roman" w:hAnsi="Times New Roman" w:cs="Times New Roman"/>
          <w:sz w:val="20"/>
          <w:szCs w:val="20"/>
          <w:highlight w:val="white"/>
        </w:rPr>
      </w:pPr>
    </w:p>
    <w:tbl>
      <w:tblPr>
        <w:tblStyle w:val="aff4"/>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5"/>
        <w:gridCol w:w="6922"/>
      </w:tblGrid>
      <w:tr w:rsidR="00FF47A4" w:rsidRPr="00F27F16" w14:paraId="01F26ACD" w14:textId="77777777" w:rsidTr="07EE3C5A">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tcMar>
              <w:top w:w="0" w:type="dxa"/>
              <w:left w:w="108" w:type="dxa"/>
              <w:bottom w:w="0" w:type="dxa"/>
              <w:right w:w="108" w:type="dxa"/>
            </w:tcMar>
          </w:tcPr>
          <w:p w14:paraId="41B9DA4C" w14:textId="77777777" w:rsidR="00113E7E" w:rsidRPr="00F27F16" w:rsidRDefault="0017041A" w:rsidP="000D52FE">
            <w:pPr>
              <w:rPr>
                <w:rFonts w:ascii="Times New Roman" w:hAnsi="Times New Roman" w:cs="Times New Roman"/>
                <w:b/>
                <w:color w:val="auto"/>
              </w:rPr>
            </w:pPr>
            <w:r w:rsidRPr="00F27F16">
              <w:rPr>
                <w:rFonts w:ascii="Times New Roman" w:hAnsi="Times New Roman" w:cs="Times New Roman"/>
                <w:b/>
                <w:color w:val="auto"/>
              </w:rPr>
              <w:lastRenderedPageBreak/>
              <w:t>Rādītāja Nr. (ID)</w:t>
            </w: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E4D5" w:themeFill="accent2" w:themeFillTint="33"/>
            <w:tcMar>
              <w:top w:w="0" w:type="dxa"/>
              <w:left w:w="108" w:type="dxa"/>
              <w:bottom w:w="0" w:type="dxa"/>
              <w:right w:w="108" w:type="dxa"/>
            </w:tcMar>
          </w:tcPr>
          <w:p w14:paraId="11F86975" w14:textId="77777777" w:rsidR="00113E7E" w:rsidRPr="00F27F16" w:rsidRDefault="0017041A" w:rsidP="000D52FE">
            <w:pPr>
              <w:rPr>
                <w:rFonts w:ascii="Times New Roman" w:eastAsia="Times New Roman" w:hAnsi="Times New Roman" w:cs="Times New Roman"/>
                <w:b/>
                <w:color w:val="auto"/>
                <w:highlight w:val="white"/>
              </w:rPr>
            </w:pPr>
            <w:r w:rsidRPr="00F27F16">
              <w:rPr>
                <w:b/>
                <w:color w:val="auto"/>
              </w:rPr>
              <w:t xml:space="preserve"> </w:t>
            </w:r>
            <w:r w:rsidRPr="00F27F16">
              <w:rPr>
                <w:rFonts w:ascii="Times New Roman" w:eastAsia="Times New Roman" w:hAnsi="Times New Roman" w:cs="Times New Roman"/>
                <w:b/>
                <w:color w:val="auto"/>
              </w:rPr>
              <w:t>r.4.2.2.a</w:t>
            </w:r>
          </w:p>
        </w:tc>
      </w:tr>
      <w:tr w:rsidR="00FF47A4" w:rsidRPr="00F27F16" w14:paraId="1E9B5A12" w14:textId="77777777" w:rsidTr="07EE3C5A">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F7DDEA"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b/>
                <w:color w:val="auto"/>
                <w:highlight w:val="white"/>
              </w:rPr>
              <w:t>Rādītāja nosaukums</w:t>
            </w: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0930A0"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Iestādes, kas ieviesušas uzlabojumus izglītības un mācību sistēmu kvalitātei, efektivitātei un atbilstībai darba tirgum</w:t>
            </w:r>
          </w:p>
        </w:tc>
      </w:tr>
      <w:tr w:rsidR="00FF47A4" w:rsidRPr="00F27F16" w14:paraId="61BFFA9C" w14:textId="77777777" w:rsidTr="07EE3C5A">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DB2667" w14:textId="77777777" w:rsidR="00113E7E" w:rsidRPr="00F27F16" w:rsidRDefault="0017041A" w:rsidP="000D52FE">
            <w:pPr>
              <w:rPr>
                <w:rFonts w:ascii="Times New Roman" w:eastAsia="Times New Roman" w:hAnsi="Times New Roman" w:cs="Times New Roman"/>
                <w:b/>
                <w:color w:val="auto"/>
              </w:rPr>
            </w:pPr>
            <w:r w:rsidRPr="00F27F16">
              <w:rPr>
                <w:rFonts w:ascii="Times New Roman" w:eastAsia="Times New Roman" w:hAnsi="Times New Roman" w:cs="Times New Roman"/>
                <w:b/>
                <w:color w:val="auto"/>
              </w:rPr>
              <w:t>Rādītāja definīcija</w:t>
            </w: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5D0A4C" w14:textId="0C4C80B0" w:rsidR="00113E7E" w:rsidRPr="00F27F16" w:rsidRDefault="0017041A" w:rsidP="000D52FE">
            <w:pPr>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Ar iestādēm saprot: valsts dibinātas profesionālās izglītības iestādes, augstskolas, valsts pārvaldes iestādes, nacionālā augstākās izglītības kvalitātes aģentūra (turpmāk- akreditācijas aģentūra).</w:t>
            </w:r>
          </w:p>
          <w:p w14:paraId="7E60C705" w14:textId="33497BCD" w:rsidR="00113E7E" w:rsidRPr="00F27F16" w:rsidRDefault="0017041A" w:rsidP="000D52FE">
            <w:pPr>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Ar ieviestajiem uzlabojumiem saprot: projekta īstenošanas rezultātā iestāde būs ieviesusi uzlabojumus izglītības un mācību sistēmu kvalitātei, efektivitātei un atbilstībai darba tirgum atbilstoši konkrētā pasākuma mērķim. Piemēram, akreditācijas aģentūra būs ieviesusi  uzlabojumus attiecībā uz AII darbības novērtēšanu (institucionālo akreditāciju), </w:t>
            </w:r>
            <w:r w:rsidR="05774029" w:rsidRPr="00F27F16">
              <w:rPr>
                <w:rFonts w:ascii="Times New Roman" w:eastAsia="Times New Roman" w:hAnsi="Times New Roman" w:cs="Times New Roman"/>
                <w:color w:val="auto"/>
              </w:rPr>
              <w:t>tiešās</w:t>
            </w:r>
            <w:r w:rsidR="538A1E47" w:rsidRPr="00F27F16">
              <w:rPr>
                <w:rFonts w:ascii="Times New Roman" w:eastAsia="Times New Roman" w:hAnsi="Times New Roman" w:cs="Times New Roman"/>
                <w:color w:val="auto"/>
              </w:rPr>
              <w:t xml:space="preserve"> pārvaldes iestāde</w:t>
            </w:r>
            <w:r w:rsidRPr="00F27F16">
              <w:rPr>
                <w:rFonts w:ascii="Times New Roman" w:eastAsia="Times New Roman" w:hAnsi="Times New Roman" w:cs="Times New Roman"/>
                <w:color w:val="auto"/>
              </w:rPr>
              <w:t xml:space="preserve"> būs ieviesusi uzlabojumus, </w:t>
            </w:r>
            <w:r w:rsidR="4F5A4425" w:rsidRPr="00F27F16">
              <w:rPr>
                <w:rFonts w:ascii="Times New Roman" w:eastAsia="Times New Roman" w:hAnsi="Times New Roman" w:cs="Times New Roman"/>
                <w:color w:val="auto"/>
              </w:rPr>
              <w:t>nodrošinot</w:t>
            </w:r>
            <w:r w:rsidRPr="00F27F16">
              <w:rPr>
                <w:rFonts w:ascii="Times New Roman" w:eastAsia="Times New Roman" w:hAnsi="Times New Roman" w:cs="Times New Roman"/>
                <w:color w:val="auto"/>
              </w:rPr>
              <w:t xml:space="preserve"> vispārējās izglītības satura papildinošus atbalsta pasākumus pirmsskolas, vispārējās un profesionālās izglītības iestādēs, tiešās pārvaldes iestāde būs veikusi izcilības,  inovāciju un </w:t>
            </w:r>
            <w:proofErr w:type="spellStart"/>
            <w:r w:rsidRPr="00F27F16">
              <w:rPr>
                <w:rFonts w:ascii="Times New Roman" w:eastAsia="Times New Roman" w:hAnsi="Times New Roman" w:cs="Times New Roman"/>
                <w:color w:val="auto"/>
              </w:rPr>
              <w:t>digitālizācijas</w:t>
            </w:r>
            <w:proofErr w:type="spellEnd"/>
            <w:r w:rsidRPr="00F27F16">
              <w:rPr>
                <w:rFonts w:ascii="Times New Roman" w:eastAsia="Times New Roman" w:hAnsi="Times New Roman" w:cs="Times New Roman"/>
                <w:color w:val="auto"/>
              </w:rPr>
              <w:t xml:space="preserve"> integrēšanas pasākumus profesionālās izglītības mācību saturā,</w:t>
            </w:r>
            <w:r w:rsidR="14683752" w:rsidRPr="00F27F16">
              <w:rPr>
                <w:rFonts w:ascii="Times New Roman" w:eastAsia="Times New Roman" w:hAnsi="Times New Roman" w:cs="Times New Roman"/>
                <w:color w:val="auto"/>
              </w:rPr>
              <w:t xml:space="preserve"> vai </w:t>
            </w:r>
            <w:r w:rsidRPr="00F27F16">
              <w:rPr>
                <w:rFonts w:ascii="Times New Roman" w:eastAsia="Times New Roman" w:hAnsi="Times New Roman" w:cs="Times New Roman"/>
                <w:color w:val="auto"/>
              </w:rPr>
              <w:t xml:space="preserve"> nodrošinājusi </w:t>
            </w:r>
            <w:r w:rsidR="3C183AFB" w:rsidRPr="00F27F16">
              <w:rPr>
                <w:rFonts w:ascii="Times New Roman" w:eastAsia="Times New Roman" w:hAnsi="Times New Roman" w:cs="Times New Roman"/>
                <w:color w:val="auto"/>
              </w:rPr>
              <w:t>profesionālo atbalstu</w:t>
            </w:r>
            <w:r w:rsidRPr="00F27F16">
              <w:rPr>
                <w:rFonts w:ascii="Times New Roman" w:eastAsia="Times New Roman" w:hAnsi="Times New Roman" w:cs="Times New Roman"/>
                <w:color w:val="auto"/>
              </w:rPr>
              <w:t xml:space="preserve"> </w:t>
            </w:r>
            <w:r w:rsidR="62FF4792" w:rsidRPr="00F27F16">
              <w:rPr>
                <w:rFonts w:ascii="Times New Roman" w:eastAsia="Times New Roman" w:hAnsi="Times New Roman" w:cs="Times New Roman"/>
                <w:color w:val="auto"/>
              </w:rPr>
              <w:t>vispārējā un profesionālā izglītībā</w:t>
            </w:r>
            <w:r w:rsidRPr="00F27F16">
              <w:rPr>
                <w:rFonts w:ascii="Times New Roman" w:eastAsia="Times New Roman" w:hAnsi="Times New Roman" w:cs="Times New Roman"/>
                <w:color w:val="auto"/>
              </w:rPr>
              <w:t>.</w:t>
            </w:r>
          </w:p>
        </w:tc>
      </w:tr>
      <w:tr w:rsidR="00FF47A4" w:rsidRPr="00F27F16" w14:paraId="621412F8" w14:textId="77777777" w:rsidTr="07EE3C5A">
        <w:trPr>
          <w:trHeight w:val="254"/>
        </w:trPr>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FE0CD0"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b/>
                <w:color w:val="auto"/>
                <w:highlight w:val="white"/>
              </w:rPr>
              <w:t>Rādītāja veids</w:t>
            </w:r>
            <w:r w:rsidRPr="00F27F16">
              <w:rPr>
                <w:rFonts w:ascii="Times New Roman" w:eastAsia="Times New Roman" w:hAnsi="Times New Roman" w:cs="Times New Roman"/>
                <w:color w:val="auto"/>
                <w:highlight w:val="white"/>
              </w:rPr>
              <w:t xml:space="preserve"> </w:t>
            </w:r>
          </w:p>
          <w:p w14:paraId="593E4EBE"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rPr>
              <w:t xml:space="preserve">     </w:t>
            </w: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5FBE4B"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rPr>
              <w:t>Programmas specifiskais rezultāta rādītājs</w:t>
            </w:r>
          </w:p>
        </w:tc>
      </w:tr>
      <w:tr w:rsidR="00FF47A4" w:rsidRPr="00F27F16" w14:paraId="096254D9" w14:textId="77777777" w:rsidTr="07EE3C5A">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289820"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b/>
                <w:color w:val="auto"/>
                <w:highlight w:val="white"/>
              </w:rPr>
              <w:t>Rādītāja mērvienība</w:t>
            </w:r>
          </w:p>
          <w:p w14:paraId="2B60C9E9" w14:textId="77777777" w:rsidR="00113E7E" w:rsidRPr="00F27F16" w:rsidRDefault="00113E7E" w:rsidP="000D52FE">
            <w:pPr>
              <w:rPr>
                <w:rFonts w:ascii="Times New Roman" w:eastAsia="Times New Roman" w:hAnsi="Times New Roman" w:cs="Times New Roman"/>
                <w:color w:val="auto"/>
                <w:highlight w:val="white"/>
              </w:rPr>
            </w:pP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2EB1A8"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Iestāžu skaits</w:t>
            </w:r>
          </w:p>
        </w:tc>
      </w:tr>
      <w:tr w:rsidR="00FF47A4" w:rsidRPr="00F27F16" w14:paraId="02E4708F" w14:textId="77777777" w:rsidTr="07EE3C5A">
        <w:trPr>
          <w:trHeight w:val="701"/>
        </w:trPr>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5DC201"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b/>
                <w:color w:val="auto"/>
                <w:highlight w:val="white"/>
              </w:rPr>
              <w:t>Atsauces vērtības gads un vērtība</w:t>
            </w:r>
          </w:p>
          <w:p w14:paraId="53E86A8B" w14:textId="77777777" w:rsidR="00113E7E" w:rsidRPr="00F27F16" w:rsidRDefault="00113E7E" w:rsidP="000D52FE">
            <w:pPr>
              <w:rPr>
                <w:rFonts w:ascii="Times New Roman" w:eastAsia="Times New Roman" w:hAnsi="Times New Roman" w:cs="Times New Roman"/>
                <w:color w:val="auto"/>
                <w:highlight w:val="white"/>
              </w:rPr>
            </w:pP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4C2998" w14:textId="77777777" w:rsidR="00113E7E" w:rsidRPr="00F27F16" w:rsidRDefault="0017041A" w:rsidP="000D52FE">
            <w:pPr>
              <w:tabs>
                <w:tab w:val="center" w:pos="4153"/>
                <w:tab w:val="right" w:pos="8306"/>
              </w:tabs>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2020.gads: 19</w:t>
            </w:r>
          </w:p>
        </w:tc>
      </w:tr>
      <w:tr w:rsidR="00FF47A4" w:rsidRPr="00F27F16" w14:paraId="3556CF57" w14:textId="77777777" w:rsidTr="07EE3C5A">
        <w:trPr>
          <w:trHeight w:val="473"/>
        </w:trPr>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BEC43E"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b/>
                <w:color w:val="auto"/>
                <w:highlight w:val="white"/>
              </w:rPr>
              <w:t>Starpposma vērtība</w:t>
            </w:r>
            <w:r w:rsidRPr="00F27F16">
              <w:rPr>
                <w:rFonts w:ascii="Times New Roman" w:eastAsia="Times New Roman" w:hAnsi="Times New Roman" w:cs="Times New Roman"/>
                <w:color w:val="auto"/>
                <w:highlight w:val="white"/>
              </w:rPr>
              <w:t xml:space="preserve"> uz 31.12.2024.</w:t>
            </w:r>
          </w:p>
          <w:p w14:paraId="017B2B0A" w14:textId="77777777" w:rsidR="00113E7E" w:rsidRPr="00F27F16" w:rsidRDefault="00113E7E" w:rsidP="000D52FE">
            <w:pPr>
              <w:rPr>
                <w:rFonts w:ascii="Times New Roman" w:eastAsia="Times New Roman" w:hAnsi="Times New Roman" w:cs="Times New Roman"/>
                <w:color w:val="auto"/>
                <w:highlight w:val="white"/>
              </w:rPr>
            </w:pP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2EBEB3"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N/A</w:t>
            </w:r>
          </w:p>
        </w:tc>
      </w:tr>
      <w:tr w:rsidR="00FF47A4" w:rsidRPr="00F27F16" w14:paraId="7EC7E795" w14:textId="77777777" w:rsidTr="07EE3C5A">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D99D96" w14:textId="3AB78A1E"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b/>
                <w:color w:val="auto"/>
                <w:highlight w:val="white"/>
              </w:rPr>
              <w:t>Sasniedzamā vērtība</w:t>
            </w:r>
            <w:r w:rsidRPr="00F27F16">
              <w:rPr>
                <w:rFonts w:ascii="Times New Roman" w:eastAsia="Times New Roman" w:hAnsi="Times New Roman" w:cs="Times New Roman"/>
                <w:color w:val="auto"/>
                <w:highlight w:val="white"/>
              </w:rPr>
              <w:t xml:space="preserve"> uz 31.12.2029.</w:t>
            </w: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7F540B" w14:textId="0FD4CA07" w:rsidR="00113E7E" w:rsidRPr="00F27F16" w:rsidRDefault="2D8399DD" w:rsidP="000D52FE">
            <w:pPr>
              <w:tabs>
                <w:tab w:val="center" w:pos="4153"/>
                <w:tab w:val="right" w:pos="8306"/>
              </w:tabs>
              <w:rPr>
                <w:rFonts w:ascii="Times New Roman" w:eastAsia="Times New Roman" w:hAnsi="Times New Roman" w:cs="Times New Roman"/>
                <w:color w:val="auto"/>
                <w:highlight w:val="white"/>
              </w:rPr>
            </w:pPr>
            <w:r w:rsidRPr="003709D8">
              <w:rPr>
                <w:rFonts w:ascii="Times New Roman" w:eastAsia="Times New Roman" w:hAnsi="Times New Roman" w:cs="Times New Roman"/>
                <w:highlight w:val="white"/>
              </w:rPr>
              <w:t>94</w:t>
            </w:r>
            <w:r w:rsidR="44C9675F" w:rsidRPr="003709D8">
              <w:rPr>
                <w:rFonts w:ascii="Times New Roman" w:eastAsia="Times New Roman" w:hAnsi="Times New Roman" w:cs="Times New Roman"/>
                <w:highlight w:val="white"/>
              </w:rPr>
              <w:t xml:space="preserve">  </w:t>
            </w:r>
          </w:p>
        </w:tc>
      </w:tr>
      <w:tr w:rsidR="00FF47A4" w:rsidRPr="00F27F16" w14:paraId="46C0F441" w14:textId="77777777" w:rsidTr="07EE3C5A">
        <w:trPr>
          <w:trHeight w:val="3452"/>
        </w:trPr>
        <w:tc>
          <w:tcPr>
            <w:tcW w:w="2145" w:type="dxa"/>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60C4B2B"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b/>
                <w:bCs/>
                <w:color w:val="auto"/>
                <w:highlight w:val="white"/>
              </w:rPr>
              <w:t>Pieņēmumi un aprēķini</w:t>
            </w:r>
            <w:r w:rsidRPr="00F27F16">
              <w:rPr>
                <w:rFonts w:ascii="Times New Roman" w:eastAsia="Times New Roman" w:hAnsi="Times New Roman" w:cs="Times New Roman"/>
                <w:b/>
                <w:bCs/>
                <w:color w:val="auto"/>
                <w:vertAlign w:val="superscript"/>
              </w:rPr>
              <w:footnoteReference w:id="4"/>
            </w:r>
          </w:p>
          <w:p w14:paraId="30AC9D32" w14:textId="77777777" w:rsidR="00113E7E" w:rsidRPr="00F27F16" w:rsidRDefault="00113E7E" w:rsidP="000D52FE">
            <w:pPr>
              <w:rPr>
                <w:rFonts w:ascii="Times New Roman" w:eastAsia="Times New Roman" w:hAnsi="Times New Roman" w:cs="Times New Roman"/>
                <w:color w:val="auto"/>
                <w:highlight w:val="white"/>
              </w:rPr>
            </w:pP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4565FC" w14:textId="77777777" w:rsidR="00886625"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b/>
                <w:color w:val="auto"/>
                <w:highlight w:val="white"/>
              </w:rPr>
              <w:t>Kritēriji rādītāja izvēlei:</w:t>
            </w:r>
            <w:r w:rsidRPr="00F27F16">
              <w:rPr>
                <w:rFonts w:ascii="Times New Roman" w:eastAsia="Times New Roman" w:hAnsi="Times New Roman" w:cs="Times New Roman"/>
                <w:color w:val="auto"/>
                <w:highlight w:val="white"/>
              </w:rPr>
              <w:t xml:space="preserve"> </w:t>
            </w:r>
          </w:p>
          <w:p w14:paraId="69174235" w14:textId="568AE378"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 xml:space="preserve">Plānojot ieguldījumus tika izvēlēts tāds specifiskais rezultāta rādītājs, kas visatbilstošāk atspoguļo sagaidāmos risinājumus un rezultātus, ņemot vērā plānotās darbības specifiskā atbalsta mērķa ietvaros. </w:t>
            </w:r>
          </w:p>
          <w:p w14:paraId="3C53CA30" w14:textId="77777777" w:rsidR="00113E7E" w:rsidRPr="00F27F16" w:rsidRDefault="0017041A" w:rsidP="000D52FE">
            <w:pPr>
              <w:numPr>
                <w:ilvl w:val="0"/>
                <w:numId w:val="1"/>
              </w:numP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highlight w:val="white"/>
              </w:rPr>
              <w:t>Sasaiste ar plānotajiem ieguldījumiem.</w:t>
            </w:r>
            <w:r w:rsidRPr="00F27F16">
              <w:rPr>
                <w:rFonts w:ascii="Times New Roman" w:eastAsia="Times New Roman" w:hAnsi="Times New Roman" w:cs="Times New Roman"/>
                <w:color w:val="auto"/>
                <w:highlight w:val="white"/>
              </w:rPr>
              <w:t xml:space="preserve"> Rādītāja izvēlē tika ņemts vērā, vai izvēlētais rādītājs var atspoguļot rezultātus un ietekmi, ko radīs veiktie ieguldījumi. </w:t>
            </w:r>
          </w:p>
          <w:p w14:paraId="75807298" w14:textId="77777777" w:rsidR="00113E7E" w:rsidRPr="00F27F16" w:rsidRDefault="0017041A" w:rsidP="000D52FE">
            <w:pPr>
              <w:numPr>
                <w:ilvl w:val="0"/>
                <w:numId w:val="1"/>
              </w:numP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highlight w:val="white"/>
              </w:rPr>
              <w:t>Būtiskums attiecībā uz plānotajiem ieguldījumiem.</w:t>
            </w:r>
            <w:r w:rsidRPr="00F27F16">
              <w:rPr>
                <w:rFonts w:ascii="Times New Roman" w:eastAsia="Times New Roman" w:hAnsi="Times New Roman" w:cs="Times New Roman"/>
                <w:color w:val="auto"/>
                <w:highlight w:val="white"/>
              </w:rPr>
              <w:t xml:space="preserve"> Tai skaitā tika apzināts, vai izvēlētais rādītājs atspoguļo pietiekami būtisku apjomu no SAM ietvaros plānotajām darbībām, gadījumos, kad viena SAM ietvaros plānoto darbību klāsts ir gana plašs.</w:t>
            </w:r>
          </w:p>
          <w:p w14:paraId="68D822EE" w14:textId="032E7BCD" w:rsidR="00113E7E" w:rsidRPr="00F27F16" w:rsidRDefault="0017041A" w:rsidP="000D52FE">
            <w:pPr>
              <w:numPr>
                <w:ilvl w:val="0"/>
                <w:numId w:val="1"/>
              </w:numP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highlight w:val="white"/>
              </w:rPr>
              <w:t>Datu pieejamība.</w:t>
            </w:r>
            <w:r w:rsidRPr="00F27F16">
              <w:rPr>
                <w:rFonts w:ascii="Times New Roman" w:eastAsia="Times New Roman" w:hAnsi="Times New Roman" w:cs="Times New Roman"/>
                <w:color w:val="auto"/>
                <w:highlight w:val="white"/>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FF47A4" w:rsidRPr="00F27F16" w14:paraId="6017B5A8" w14:textId="77777777" w:rsidTr="07EE3C5A">
        <w:tc>
          <w:tcPr>
            <w:tcW w:w="2145" w:type="dxa"/>
            <w:vMerge/>
            <w:tcMar>
              <w:top w:w="0" w:type="dxa"/>
              <w:left w:w="108" w:type="dxa"/>
              <w:bottom w:w="0" w:type="dxa"/>
              <w:right w:w="108" w:type="dxa"/>
            </w:tcMar>
          </w:tcPr>
          <w:p w14:paraId="73673BC0" w14:textId="77777777" w:rsidR="00113E7E" w:rsidRPr="00F27F16" w:rsidRDefault="00113E7E" w:rsidP="000D52FE">
            <w:pPr>
              <w:widowControl w:val="0"/>
              <w:pBdr>
                <w:top w:val="nil"/>
                <w:left w:val="nil"/>
                <w:bottom w:val="nil"/>
                <w:right w:val="nil"/>
                <w:between w:val="nil"/>
              </w:pBdr>
              <w:rPr>
                <w:rFonts w:ascii="Times New Roman" w:eastAsia="Times New Roman" w:hAnsi="Times New Roman" w:cs="Times New Roman"/>
                <w:color w:val="auto"/>
                <w:highlight w:val="white"/>
              </w:rPr>
            </w:pP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6C224B" w14:textId="77777777" w:rsidR="00113E7E" w:rsidRPr="00F27F16" w:rsidRDefault="0017041A" w:rsidP="000D52FE">
            <w:pPr>
              <w:jc w:val="both"/>
              <w:rPr>
                <w:rFonts w:ascii="Times New Roman" w:eastAsia="Times New Roman" w:hAnsi="Times New Roman" w:cs="Times New Roman"/>
                <w:b/>
                <w:bCs/>
                <w:color w:val="auto"/>
                <w:u w:val="single"/>
              </w:rPr>
            </w:pPr>
            <w:r w:rsidRPr="00F27F16">
              <w:rPr>
                <w:rFonts w:ascii="Times New Roman" w:eastAsia="Times New Roman" w:hAnsi="Times New Roman" w:cs="Times New Roman"/>
                <w:b/>
                <w:bCs/>
                <w:color w:val="auto"/>
                <w:u w:val="single"/>
              </w:rPr>
              <w:t>Informācijas avots</w:t>
            </w:r>
            <w:r w:rsidRPr="00F27F16">
              <w:rPr>
                <w:rFonts w:ascii="Times New Roman" w:eastAsia="Times New Roman" w:hAnsi="Times New Roman" w:cs="Times New Roman"/>
                <w:b/>
                <w:bCs/>
                <w:color w:val="auto"/>
                <w:u w:val="single"/>
                <w:vertAlign w:val="superscript"/>
              </w:rPr>
              <w:footnoteReference w:id="5"/>
            </w:r>
          </w:p>
          <w:p w14:paraId="016C86AB" w14:textId="666643E5" w:rsidR="00113E7E" w:rsidRPr="00F27F16" w:rsidRDefault="0017041A" w:rsidP="000D52FE">
            <w:pPr>
              <w:ind w:right="120"/>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rPr>
              <w:t>P</w:t>
            </w:r>
            <w:r w:rsidRPr="00F27F16">
              <w:rPr>
                <w:rFonts w:ascii="Times New Roman" w:eastAsia="Times New Roman" w:hAnsi="Times New Roman" w:cs="Times New Roman"/>
                <w:color w:val="auto"/>
                <w:highlight w:val="white"/>
              </w:rPr>
              <w:t>rojektu dati. Informācija par sasniegtajām rādītāja vērtībām pieejama KP VIS.</w:t>
            </w:r>
          </w:p>
          <w:p w14:paraId="7C478FBD" w14:textId="23C46A82" w:rsidR="00886625" w:rsidRPr="00F27F16" w:rsidRDefault="00886625" w:rsidP="000D52FE">
            <w:pPr>
              <w:ind w:right="120"/>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p w14:paraId="3B77056B" w14:textId="77777777" w:rsidR="00113E7E" w:rsidRPr="00F27F16" w:rsidRDefault="00113E7E" w:rsidP="000D52FE">
            <w:pPr>
              <w:rPr>
                <w:rFonts w:ascii="Times New Roman" w:eastAsia="Times New Roman" w:hAnsi="Times New Roman" w:cs="Times New Roman"/>
                <w:color w:val="auto"/>
              </w:rPr>
            </w:pPr>
          </w:p>
        </w:tc>
      </w:tr>
      <w:tr w:rsidR="00FF47A4" w:rsidRPr="00F27F16" w14:paraId="305D236C" w14:textId="77777777" w:rsidTr="07EE3C5A">
        <w:tc>
          <w:tcPr>
            <w:tcW w:w="2145" w:type="dxa"/>
            <w:vMerge/>
            <w:tcMar>
              <w:top w:w="0" w:type="dxa"/>
              <w:left w:w="108" w:type="dxa"/>
              <w:bottom w:w="0" w:type="dxa"/>
              <w:right w:w="108" w:type="dxa"/>
            </w:tcMar>
          </w:tcPr>
          <w:p w14:paraId="08A0E6E5" w14:textId="77777777" w:rsidR="00113E7E" w:rsidRPr="00F27F16" w:rsidRDefault="00113E7E" w:rsidP="000D52FE">
            <w:pPr>
              <w:widowControl w:val="0"/>
              <w:pBdr>
                <w:top w:val="nil"/>
                <w:left w:val="nil"/>
                <w:bottom w:val="nil"/>
                <w:right w:val="nil"/>
                <w:between w:val="nil"/>
              </w:pBdr>
              <w:rPr>
                <w:rFonts w:ascii="Times New Roman" w:eastAsia="Times New Roman" w:hAnsi="Times New Roman" w:cs="Times New Roman"/>
                <w:color w:val="auto"/>
              </w:rPr>
            </w:pP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C69225" w14:textId="77777777" w:rsidR="00113E7E" w:rsidRPr="00F27F16" w:rsidRDefault="0017041A" w:rsidP="000D52FE">
            <w:pPr>
              <w:jc w:val="both"/>
              <w:rPr>
                <w:rFonts w:ascii="Times New Roman" w:eastAsia="Times New Roman" w:hAnsi="Times New Roman" w:cs="Times New Roman"/>
                <w:b/>
                <w:color w:val="auto"/>
                <w:u w:val="single"/>
              </w:rPr>
            </w:pPr>
            <w:r w:rsidRPr="00F27F16">
              <w:rPr>
                <w:rFonts w:ascii="Times New Roman" w:eastAsia="Times New Roman" w:hAnsi="Times New Roman" w:cs="Times New Roman"/>
                <w:b/>
                <w:color w:val="auto"/>
                <w:u w:val="single"/>
              </w:rPr>
              <w:t>Veiktie aprēķini un pieņēmumi, kas izmantoti aprēķiniem</w:t>
            </w:r>
          </w:p>
          <w:p w14:paraId="1FE15CB3" w14:textId="77777777" w:rsidR="00113E7E" w:rsidRPr="00F27F16" w:rsidRDefault="00113E7E" w:rsidP="000D52FE">
            <w:pPr>
              <w:jc w:val="both"/>
              <w:rPr>
                <w:rFonts w:ascii="Times New Roman" w:eastAsia="Times New Roman" w:hAnsi="Times New Roman" w:cs="Times New Roman"/>
                <w:b/>
                <w:color w:val="auto"/>
                <w:u w:val="single"/>
              </w:rPr>
            </w:pPr>
          </w:p>
          <w:p w14:paraId="23AE0EE7" w14:textId="2CF603A9"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highlight w:val="white"/>
              </w:rPr>
              <w:t xml:space="preserve">SAM rādītāja vērtības veidosies no </w:t>
            </w:r>
            <w:r w:rsidR="00110AC6">
              <w:rPr>
                <w:rFonts w:ascii="Times New Roman" w:eastAsia="Times New Roman" w:hAnsi="Times New Roman" w:cs="Times New Roman"/>
                <w:color w:val="auto"/>
                <w:highlight w:val="white"/>
              </w:rPr>
              <w:t>10</w:t>
            </w:r>
            <w:r w:rsidRPr="00F27F16">
              <w:rPr>
                <w:rFonts w:ascii="Times New Roman" w:eastAsia="Times New Roman" w:hAnsi="Times New Roman" w:cs="Times New Roman"/>
                <w:color w:val="auto"/>
                <w:highlight w:val="white"/>
              </w:rPr>
              <w:t xml:space="preserve"> pasākumiem:</w:t>
            </w:r>
          </w:p>
          <w:p w14:paraId="7AEEF5B8" w14:textId="4705A9C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1. </w:t>
            </w:r>
            <w:r w:rsidR="00071375" w:rsidRPr="00F27F16">
              <w:rPr>
                <w:rFonts w:ascii="Times New Roman" w:eastAsia="Times New Roman" w:hAnsi="Times New Roman" w:cs="Times New Roman"/>
                <w:color w:val="auto"/>
              </w:rPr>
              <w:t>4.2.2.6.p</w:t>
            </w:r>
            <w:r w:rsidRPr="00F27F16">
              <w:rPr>
                <w:rFonts w:ascii="Times New Roman" w:eastAsia="Times New Roman" w:hAnsi="Times New Roman" w:cs="Times New Roman"/>
                <w:color w:val="auto"/>
              </w:rPr>
              <w:t>asākums “</w:t>
            </w:r>
            <w:r w:rsidR="00071375" w:rsidRPr="00F27F16">
              <w:rPr>
                <w:rFonts w:ascii="Times New Roman" w:eastAsia="Times New Roman" w:hAnsi="Times New Roman" w:cs="Times New Roman"/>
                <w:color w:val="auto"/>
              </w:rPr>
              <w:t>Cikliskas</w:t>
            </w:r>
            <w:r w:rsidRPr="00F27F16">
              <w:rPr>
                <w:rFonts w:ascii="Times New Roman" w:eastAsia="Times New Roman" w:hAnsi="Times New Roman" w:cs="Times New Roman"/>
                <w:color w:val="auto"/>
              </w:rPr>
              <w:t xml:space="preserve"> institucionāl</w:t>
            </w:r>
            <w:r w:rsidR="00071375" w:rsidRPr="00F27F16">
              <w:rPr>
                <w:rFonts w:ascii="Times New Roman" w:eastAsia="Times New Roman" w:hAnsi="Times New Roman" w:cs="Times New Roman"/>
                <w:color w:val="auto"/>
              </w:rPr>
              <w:t>ās</w:t>
            </w:r>
            <w:r w:rsidRPr="00F27F16">
              <w:rPr>
                <w:rFonts w:ascii="Times New Roman" w:eastAsia="Times New Roman" w:hAnsi="Times New Roman" w:cs="Times New Roman"/>
                <w:color w:val="auto"/>
              </w:rPr>
              <w:t xml:space="preserve"> akreditācij</w:t>
            </w:r>
            <w:r w:rsidR="00071375" w:rsidRPr="00F27F16">
              <w:rPr>
                <w:rFonts w:ascii="Times New Roman" w:eastAsia="Times New Roman" w:hAnsi="Times New Roman" w:cs="Times New Roman"/>
                <w:color w:val="auto"/>
              </w:rPr>
              <w:t>as</w:t>
            </w:r>
            <w:r w:rsidRPr="00F27F16">
              <w:rPr>
                <w:rFonts w:ascii="Times New Roman" w:eastAsia="Times New Roman" w:hAnsi="Times New Roman" w:cs="Times New Roman"/>
                <w:color w:val="auto"/>
              </w:rPr>
              <w:t xml:space="preserve"> </w:t>
            </w:r>
            <w:r w:rsidR="00071375" w:rsidRPr="00F27F16">
              <w:rPr>
                <w:rFonts w:ascii="Times New Roman" w:eastAsia="Times New Roman" w:hAnsi="Times New Roman" w:cs="Times New Roman"/>
                <w:color w:val="auto"/>
              </w:rPr>
              <w:t xml:space="preserve">ieviešana </w:t>
            </w:r>
            <w:r w:rsidRPr="00F27F16">
              <w:rPr>
                <w:rFonts w:ascii="Times New Roman" w:eastAsia="Times New Roman" w:hAnsi="Times New Roman" w:cs="Times New Roman"/>
                <w:color w:val="auto"/>
              </w:rPr>
              <w:t>augstākajā izglītībā”</w:t>
            </w:r>
          </w:p>
          <w:p w14:paraId="3C557CF8" w14:textId="6FCDAF8A"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2. </w:t>
            </w:r>
            <w:r w:rsidR="00071375" w:rsidRPr="00F27F16">
              <w:rPr>
                <w:rFonts w:ascii="Times New Roman" w:eastAsia="Times New Roman" w:hAnsi="Times New Roman" w:cs="Times New Roman"/>
                <w:color w:val="auto"/>
              </w:rPr>
              <w:t>4.2.2.5.</w:t>
            </w:r>
            <w:r w:rsidR="443FD7E6" w:rsidRPr="00F27F16">
              <w:rPr>
                <w:rFonts w:ascii="Times New Roman" w:eastAsia="Times New Roman" w:hAnsi="Times New Roman" w:cs="Times New Roman"/>
                <w:color w:val="auto"/>
              </w:rPr>
              <w:t>pasākums “Dalība starptautiskos izglītības pētījumos izglītības kvalitātes monitoringa sistēmas attīstībai un nodrošināšanai”</w:t>
            </w:r>
          </w:p>
          <w:p w14:paraId="36A809F0" w14:textId="684B9BBC"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bCs/>
                <w:color w:val="auto"/>
              </w:rPr>
            </w:pPr>
            <w:r w:rsidRPr="00F27F16">
              <w:rPr>
                <w:rFonts w:ascii="Times New Roman" w:eastAsia="Times New Roman" w:hAnsi="Times New Roman" w:cs="Times New Roman"/>
                <w:color w:val="auto"/>
              </w:rPr>
              <w:lastRenderedPageBreak/>
              <w:t xml:space="preserve">3. </w:t>
            </w:r>
            <w:r w:rsidR="00071375" w:rsidRPr="00F27F16">
              <w:rPr>
                <w:rFonts w:ascii="Times New Roman" w:eastAsia="Times New Roman" w:hAnsi="Times New Roman" w:cs="Times New Roman"/>
                <w:color w:val="auto"/>
              </w:rPr>
              <w:t>4.2.2.3.p</w:t>
            </w:r>
            <w:r w:rsidRPr="00F27F16">
              <w:rPr>
                <w:rFonts w:ascii="Times New Roman" w:eastAsia="Times New Roman" w:hAnsi="Times New Roman" w:cs="Times New Roman"/>
                <w:color w:val="auto"/>
              </w:rPr>
              <w:t>asākums “</w:t>
            </w:r>
            <w:r w:rsidR="0069500D" w:rsidRPr="0069500D">
              <w:rPr>
                <w:rFonts w:ascii="Times New Roman" w:eastAsia="Times New Roman" w:hAnsi="Times New Roman" w:cs="Times New Roman"/>
                <w:color w:val="auto"/>
              </w:rPr>
              <w:t>Mācību procesa kvalitātes nodrošināšana, īstenojot pedagogu profesionālās darbības atbalsta sistēmas attīstību, skolēnu izcilības aktivitāšu nodrošināšanu un metodisko atbalsta līdzekļu izstrādi pedagogam</w:t>
            </w:r>
            <w:r w:rsidR="6571976F" w:rsidRPr="00F27F16">
              <w:rPr>
                <w:rFonts w:ascii="Times New Roman" w:eastAsia="Times New Roman" w:hAnsi="Times New Roman" w:cs="Times New Roman"/>
                <w:color w:val="auto"/>
              </w:rPr>
              <w:t>”</w:t>
            </w:r>
          </w:p>
          <w:p w14:paraId="67921FD7" w14:textId="67CFE9D1"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4. </w:t>
            </w:r>
            <w:r w:rsidR="00071375" w:rsidRPr="00F27F16">
              <w:rPr>
                <w:rFonts w:ascii="Times New Roman" w:eastAsia="Times New Roman" w:hAnsi="Times New Roman" w:cs="Times New Roman"/>
                <w:color w:val="auto"/>
              </w:rPr>
              <w:t>4.2.2.1.p</w:t>
            </w:r>
            <w:r w:rsidRPr="00F27F16">
              <w:rPr>
                <w:rFonts w:ascii="Times New Roman" w:eastAsia="Times New Roman" w:hAnsi="Times New Roman" w:cs="Times New Roman"/>
                <w:color w:val="auto"/>
              </w:rPr>
              <w:t>asākums “</w:t>
            </w:r>
            <w:r w:rsidR="3241188C" w:rsidRPr="00F27F16">
              <w:rPr>
                <w:rFonts w:ascii="Times New Roman" w:eastAsia="Times New Roman" w:hAnsi="Times New Roman" w:cs="Times New Roman"/>
                <w:color w:val="auto"/>
              </w:rPr>
              <w:t>Kvalitatīvas un mūsdienīgas izglītības īstenošana pirmsskolas</w:t>
            </w:r>
            <w:r w:rsidR="00885B69">
              <w:rPr>
                <w:rFonts w:ascii="Times New Roman" w:eastAsia="Times New Roman" w:hAnsi="Times New Roman" w:cs="Times New Roman"/>
                <w:color w:val="auto"/>
              </w:rPr>
              <w:t>,</w:t>
            </w:r>
            <w:r w:rsidR="00184CF3">
              <w:rPr>
                <w:rFonts w:ascii="Times New Roman" w:eastAsia="Times New Roman" w:hAnsi="Times New Roman" w:cs="Times New Roman"/>
                <w:color w:val="auto"/>
              </w:rPr>
              <w:t xml:space="preserve"> </w:t>
            </w:r>
            <w:r w:rsidR="3241188C" w:rsidRPr="00F27F16">
              <w:rPr>
                <w:rFonts w:ascii="Times New Roman" w:eastAsia="Times New Roman" w:hAnsi="Times New Roman" w:cs="Times New Roman"/>
                <w:color w:val="auto"/>
              </w:rPr>
              <w:t xml:space="preserve"> pamata un vidējās izglītības pakāpē”</w:t>
            </w:r>
          </w:p>
          <w:p w14:paraId="6BDC6B45" w14:textId="725F38D0"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3B7E294B">
              <w:rPr>
                <w:rFonts w:ascii="Times New Roman" w:eastAsia="Times New Roman" w:hAnsi="Times New Roman" w:cs="Times New Roman"/>
                <w:color w:val="auto"/>
              </w:rPr>
              <w:t xml:space="preserve">5. </w:t>
            </w:r>
            <w:r w:rsidR="00071375" w:rsidRPr="3B7E294B">
              <w:rPr>
                <w:rFonts w:ascii="Times New Roman" w:eastAsia="Times New Roman" w:hAnsi="Times New Roman" w:cs="Times New Roman"/>
                <w:color w:val="auto"/>
              </w:rPr>
              <w:t>4.2.2.9.p</w:t>
            </w:r>
            <w:r w:rsidRPr="3B7E294B">
              <w:rPr>
                <w:rFonts w:ascii="Times New Roman" w:eastAsia="Times New Roman" w:hAnsi="Times New Roman" w:cs="Times New Roman"/>
                <w:color w:val="auto"/>
              </w:rPr>
              <w:t xml:space="preserve">asākums “Izglītības procesa individualizācija un starpnozaru sadarbība profesionālās izglītības izcilībai” </w:t>
            </w:r>
          </w:p>
          <w:p w14:paraId="020C330D" w14:textId="4A136EC9"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6. </w:t>
            </w:r>
            <w:r w:rsidR="00071375" w:rsidRPr="00F27F16">
              <w:rPr>
                <w:rFonts w:ascii="Times New Roman" w:eastAsia="Times New Roman" w:hAnsi="Times New Roman" w:cs="Times New Roman"/>
                <w:color w:val="auto"/>
              </w:rPr>
              <w:t>4.2.2.7.p</w:t>
            </w:r>
            <w:r w:rsidRPr="00F27F16">
              <w:rPr>
                <w:rFonts w:ascii="Times New Roman" w:eastAsia="Times New Roman" w:hAnsi="Times New Roman" w:cs="Times New Roman"/>
                <w:color w:val="auto"/>
              </w:rPr>
              <w:t>asākums “Indukcijas gada ieviešana pedagogu sagatavošanas studiju programmās”</w:t>
            </w:r>
          </w:p>
          <w:p w14:paraId="290F2C4D" w14:textId="668DEC29"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7. </w:t>
            </w:r>
            <w:r w:rsidR="00071375" w:rsidRPr="00F27F16">
              <w:rPr>
                <w:rFonts w:ascii="Times New Roman" w:eastAsia="Times New Roman" w:hAnsi="Times New Roman" w:cs="Times New Roman"/>
                <w:color w:val="auto"/>
              </w:rPr>
              <w:t>4.2.2.8.p</w:t>
            </w:r>
            <w:r w:rsidRPr="00F27F16">
              <w:rPr>
                <w:rFonts w:ascii="Times New Roman" w:eastAsia="Times New Roman" w:hAnsi="Times New Roman" w:cs="Times New Roman"/>
                <w:color w:val="auto"/>
              </w:rPr>
              <w:t>asākums “Latviešu valodas apguves piedāvājuma paplašināšana”</w:t>
            </w:r>
          </w:p>
          <w:p w14:paraId="53DDD13B" w14:textId="5BE17F86" w:rsidR="00113E7E" w:rsidRPr="00F27F16" w:rsidRDefault="00761005" w:rsidP="000D52FE">
            <w:pPr>
              <w:jc w:val="both"/>
              <w:rPr>
                <w:rFonts w:ascii="Times New Roman" w:eastAsia="Times New Roman" w:hAnsi="Times New Roman" w:cs="Times New Roman"/>
                <w:color w:val="auto"/>
              </w:rPr>
            </w:pPr>
            <w:r>
              <w:rPr>
                <w:rFonts w:ascii="Times New Roman" w:eastAsia="Times New Roman" w:hAnsi="Times New Roman" w:cs="Times New Roman"/>
                <w:color w:val="auto"/>
              </w:rPr>
              <w:t>8</w:t>
            </w:r>
            <w:r w:rsidR="0017041A" w:rsidRPr="00F27F16">
              <w:rPr>
                <w:rFonts w:ascii="Times New Roman" w:eastAsia="Times New Roman" w:hAnsi="Times New Roman" w:cs="Times New Roman"/>
                <w:color w:val="auto"/>
              </w:rPr>
              <w:t xml:space="preserve">. </w:t>
            </w:r>
            <w:r w:rsidR="00071375" w:rsidRPr="00F27F16">
              <w:rPr>
                <w:rFonts w:ascii="Times New Roman" w:eastAsia="Times New Roman" w:hAnsi="Times New Roman" w:cs="Times New Roman"/>
                <w:color w:val="auto"/>
              </w:rPr>
              <w:t>4.2.2.11.p</w:t>
            </w:r>
            <w:r w:rsidR="0017041A" w:rsidRPr="00F27F16">
              <w:rPr>
                <w:rFonts w:ascii="Times New Roman" w:eastAsia="Times New Roman" w:hAnsi="Times New Roman" w:cs="Times New Roman"/>
                <w:color w:val="auto"/>
              </w:rPr>
              <w:t>asākums “Studiju procesa digitalizācija”</w:t>
            </w:r>
          </w:p>
          <w:p w14:paraId="02A9C307" w14:textId="71572803" w:rsidR="008124EF" w:rsidRPr="00F27F16" w:rsidRDefault="00761005" w:rsidP="000D52FE">
            <w:pPr>
              <w:jc w:val="both"/>
              <w:rPr>
                <w:rFonts w:ascii="Times New Roman" w:eastAsia="Times New Roman" w:hAnsi="Times New Roman" w:cs="Times New Roman"/>
                <w:color w:val="auto"/>
                <w:u w:val="single"/>
              </w:rPr>
            </w:pPr>
            <w:r w:rsidRPr="07EE3C5A">
              <w:rPr>
                <w:rFonts w:ascii="Times New Roman" w:eastAsia="Times New Roman" w:hAnsi="Times New Roman" w:cs="Times New Roman"/>
                <w:color w:val="auto"/>
              </w:rPr>
              <w:t>9</w:t>
            </w:r>
            <w:r w:rsidR="008124EF" w:rsidRPr="07EE3C5A">
              <w:rPr>
                <w:rFonts w:ascii="Times New Roman" w:eastAsia="Times New Roman" w:hAnsi="Times New Roman" w:cs="Times New Roman"/>
                <w:color w:val="auto"/>
              </w:rPr>
              <w:t>. 4.2.2.4.pasākums “</w:t>
            </w:r>
            <w:r w:rsidR="35A72FC5" w:rsidRPr="07EE3C5A">
              <w:rPr>
                <w:rFonts w:ascii="Times New Roman" w:eastAsia="Times New Roman" w:hAnsi="Times New Roman" w:cs="Times New Roman"/>
                <w:b/>
                <w:bCs/>
                <w:color w:val="auto"/>
              </w:rPr>
              <w:t xml:space="preserve"> Atbalsts izglītības kvalitātes attīstībai”</w:t>
            </w:r>
            <w:r w:rsidR="008124EF" w:rsidRPr="07EE3C5A">
              <w:rPr>
                <w:rFonts w:ascii="Times New Roman" w:eastAsia="Times New Roman" w:hAnsi="Times New Roman" w:cs="Times New Roman"/>
                <w:color w:val="auto"/>
              </w:rPr>
              <w:t>”</w:t>
            </w:r>
          </w:p>
          <w:p w14:paraId="7FB0AB75" w14:textId="67620121"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rPr>
              <w:t xml:space="preserve">Kopējā atsauces vērtība uz 2020.gadu: </w:t>
            </w:r>
            <w:r w:rsidRPr="00F27F16">
              <w:rPr>
                <w:rFonts w:ascii="Times New Roman" w:eastAsia="Times New Roman" w:hAnsi="Times New Roman" w:cs="Times New Roman"/>
                <w:color w:val="auto"/>
                <w:highlight w:val="white"/>
              </w:rPr>
              <w:t>1 (1.pasākums) + 1 (2.pasākums) + 1 (3.pasākums) + 0 (4.pasākums) + 3 (5.pasākums) + 0 (6.pasākums)  + 0 (7.pasākums)  + 13 (</w:t>
            </w:r>
            <w:r w:rsidR="00761005">
              <w:rPr>
                <w:rFonts w:ascii="Times New Roman" w:eastAsia="Times New Roman" w:hAnsi="Times New Roman" w:cs="Times New Roman"/>
                <w:color w:val="auto"/>
                <w:highlight w:val="white"/>
              </w:rPr>
              <w:t>8</w:t>
            </w:r>
            <w:r w:rsidRPr="00F27F16">
              <w:rPr>
                <w:rFonts w:ascii="Times New Roman" w:eastAsia="Times New Roman" w:hAnsi="Times New Roman" w:cs="Times New Roman"/>
                <w:color w:val="auto"/>
                <w:highlight w:val="white"/>
              </w:rPr>
              <w:t xml:space="preserve">.pasākums) </w:t>
            </w:r>
            <w:r w:rsidR="008124EF" w:rsidRPr="00F27F16">
              <w:rPr>
                <w:rFonts w:ascii="Times New Roman" w:eastAsia="Times New Roman" w:hAnsi="Times New Roman" w:cs="Times New Roman"/>
                <w:color w:val="auto"/>
                <w:highlight w:val="white"/>
              </w:rPr>
              <w:t>+ 0 (</w:t>
            </w:r>
            <w:r w:rsidR="00761005">
              <w:rPr>
                <w:rFonts w:ascii="Times New Roman" w:eastAsia="Times New Roman" w:hAnsi="Times New Roman" w:cs="Times New Roman"/>
                <w:color w:val="auto"/>
                <w:highlight w:val="white"/>
              </w:rPr>
              <w:t>9</w:t>
            </w:r>
            <w:r w:rsidR="008124EF" w:rsidRPr="00F27F16">
              <w:rPr>
                <w:rFonts w:ascii="Times New Roman" w:eastAsia="Times New Roman" w:hAnsi="Times New Roman" w:cs="Times New Roman"/>
                <w:color w:val="auto"/>
                <w:highlight w:val="white"/>
              </w:rPr>
              <w:t xml:space="preserve">.pasākums) </w:t>
            </w:r>
            <w:r w:rsidRPr="00F27F16">
              <w:rPr>
                <w:rFonts w:ascii="Times New Roman" w:eastAsia="Times New Roman" w:hAnsi="Times New Roman" w:cs="Times New Roman"/>
                <w:color w:val="auto"/>
                <w:highlight w:val="white"/>
              </w:rPr>
              <w:t>= 19 iestādes, kas ieviesušas uzlabojumus izglītības un mācību sistēmu kvalitātei, efektivitātei un atbilstībai darba tirgum.</w:t>
            </w:r>
          </w:p>
          <w:p w14:paraId="37AE9E57" w14:textId="61173914" w:rsidR="00113E7E" w:rsidRPr="00F27F16" w:rsidRDefault="0017041A" w:rsidP="000D52FE">
            <w:pPr>
              <w:widowControl w:val="0"/>
              <w:jc w:val="both"/>
              <w:rPr>
                <w:rFonts w:ascii="Times New Roman" w:eastAsia="Times New Roman" w:hAnsi="Times New Roman" w:cs="Times New Roman"/>
                <w:color w:val="auto"/>
                <w:highlight w:val="white"/>
              </w:rPr>
            </w:pPr>
            <w:r w:rsidRPr="07EE3C5A">
              <w:rPr>
                <w:rFonts w:ascii="Times New Roman" w:eastAsia="Times New Roman" w:hAnsi="Times New Roman" w:cs="Times New Roman"/>
                <w:b/>
                <w:bCs/>
                <w:color w:val="auto"/>
                <w:highlight w:val="white"/>
              </w:rPr>
              <w:t>Kopējā rādītāja sasniedzamā vērtība uz 2029.gadu:</w:t>
            </w:r>
            <w:r w:rsidRPr="07EE3C5A">
              <w:rPr>
                <w:rFonts w:ascii="Times New Roman" w:eastAsia="Times New Roman" w:hAnsi="Times New Roman" w:cs="Times New Roman"/>
                <w:color w:val="auto"/>
                <w:highlight w:val="white"/>
              </w:rPr>
              <w:t xml:space="preserve"> 1 (1.pasākums) + 1 (2.pasākums) + 1 (3.pasākums) + </w:t>
            </w:r>
            <w:r w:rsidR="548D88F5" w:rsidRPr="07EE3C5A">
              <w:rPr>
                <w:rFonts w:ascii="Times New Roman" w:eastAsia="Times New Roman" w:hAnsi="Times New Roman" w:cs="Times New Roman"/>
                <w:color w:val="auto"/>
                <w:highlight w:val="white"/>
              </w:rPr>
              <w:t>81</w:t>
            </w:r>
            <w:r w:rsidR="55D2DA0A" w:rsidRPr="07EE3C5A">
              <w:rPr>
                <w:rFonts w:ascii="Times New Roman" w:eastAsia="Times New Roman" w:hAnsi="Times New Roman" w:cs="Times New Roman"/>
                <w:color w:val="auto"/>
                <w:highlight w:val="white"/>
              </w:rPr>
              <w:t xml:space="preserve"> </w:t>
            </w:r>
            <w:r w:rsidRPr="07EE3C5A">
              <w:rPr>
                <w:rFonts w:ascii="Times New Roman" w:eastAsia="Times New Roman" w:hAnsi="Times New Roman" w:cs="Times New Roman"/>
                <w:color w:val="auto"/>
                <w:highlight w:val="white"/>
              </w:rPr>
              <w:t xml:space="preserve">(4.pasākums) + </w:t>
            </w:r>
            <w:r w:rsidR="10AE929F" w:rsidRPr="07EE3C5A">
              <w:rPr>
                <w:rFonts w:ascii="Times New Roman" w:eastAsia="Times New Roman" w:hAnsi="Times New Roman" w:cs="Times New Roman"/>
                <w:color w:val="auto"/>
                <w:highlight w:val="white"/>
              </w:rPr>
              <w:t xml:space="preserve"> </w:t>
            </w:r>
            <w:r w:rsidR="009629D0" w:rsidRPr="07EE3C5A">
              <w:rPr>
                <w:rFonts w:ascii="Times New Roman" w:eastAsia="Times New Roman" w:hAnsi="Times New Roman" w:cs="Times New Roman"/>
                <w:color w:val="auto"/>
                <w:highlight w:val="white"/>
              </w:rPr>
              <w:t xml:space="preserve">2 </w:t>
            </w:r>
            <w:r w:rsidRPr="07EE3C5A">
              <w:rPr>
                <w:rFonts w:ascii="Times New Roman" w:eastAsia="Times New Roman" w:hAnsi="Times New Roman" w:cs="Times New Roman"/>
                <w:color w:val="auto"/>
                <w:highlight w:val="white"/>
              </w:rPr>
              <w:t>(5.pasākums) + 1  (6.pasākums)  + 1 (7.pasākums)  + 5 (</w:t>
            </w:r>
            <w:r w:rsidR="00761005" w:rsidRPr="07EE3C5A">
              <w:rPr>
                <w:rFonts w:ascii="Times New Roman" w:eastAsia="Times New Roman" w:hAnsi="Times New Roman" w:cs="Times New Roman"/>
                <w:color w:val="auto"/>
                <w:highlight w:val="white"/>
              </w:rPr>
              <w:t>8</w:t>
            </w:r>
            <w:r w:rsidRPr="07EE3C5A">
              <w:rPr>
                <w:rFonts w:ascii="Times New Roman" w:eastAsia="Times New Roman" w:hAnsi="Times New Roman" w:cs="Times New Roman"/>
                <w:color w:val="auto"/>
                <w:highlight w:val="white"/>
              </w:rPr>
              <w:t xml:space="preserve">.pasākums) </w:t>
            </w:r>
            <w:r w:rsidR="008124EF" w:rsidRPr="07EE3C5A">
              <w:rPr>
                <w:rFonts w:ascii="Times New Roman" w:eastAsia="Times New Roman" w:hAnsi="Times New Roman" w:cs="Times New Roman"/>
                <w:color w:val="auto"/>
                <w:highlight w:val="white"/>
              </w:rPr>
              <w:t>+ 1 (</w:t>
            </w:r>
            <w:r w:rsidR="00761005" w:rsidRPr="07EE3C5A">
              <w:rPr>
                <w:rFonts w:ascii="Times New Roman" w:eastAsia="Times New Roman" w:hAnsi="Times New Roman" w:cs="Times New Roman"/>
                <w:color w:val="auto"/>
                <w:highlight w:val="white"/>
              </w:rPr>
              <w:t>9</w:t>
            </w:r>
            <w:r w:rsidR="008124EF" w:rsidRPr="07EE3C5A">
              <w:rPr>
                <w:rFonts w:ascii="Times New Roman" w:eastAsia="Times New Roman" w:hAnsi="Times New Roman" w:cs="Times New Roman"/>
                <w:color w:val="auto"/>
                <w:highlight w:val="white"/>
              </w:rPr>
              <w:t xml:space="preserve">.pasākums) </w:t>
            </w:r>
            <w:r w:rsidRPr="07EE3C5A">
              <w:rPr>
                <w:rFonts w:ascii="Times New Roman" w:eastAsia="Times New Roman" w:hAnsi="Times New Roman" w:cs="Times New Roman"/>
                <w:color w:val="auto"/>
                <w:highlight w:val="white"/>
              </w:rPr>
              <w:t xml:space="preserve">= </w:t>
            </w:r>
            <w:r w:rsidR="76BCA02A" w:rsidRPr="07EE3C5A">
              <w:rPr>
                <w:rFonts w:ascii="Times New Roman" w:eastAsia="Times New Roman" w:hAnsi="Times New Roman" w:cs="Times New Roman"/>
                <w:color w:val="auto"/>
              </w:rPr>
              <w:t>94</w:t>
            </w:r>
            <w:r w:rsidRPr="07EE3C5A">
              <w:rPr>
                <w:color w:val="auto"/>
              </w:rPr>
              <w:t xml:space="preserve"> </w:t>
            </w:r>
            <w:r w:rsidRPr="07EE3C5A">
              <w:rPr>
                <w:rFonts w:ascii="Times New Roman" w:eastAsia="Times New Roman" w:hAnsi="Times New Roman" w:cs="Times New Roman"/>
                <w:color w:val="auto"/>
                <w:highlight w:val="white"/>
              </w:rPr>
              <w:t>iestādes, kas ieviesušas uzlabojumus izglītības un mācību sistēmu kvalitātei, efektivitātei un atbilstībai darba tirgum.</w:t>
            </w:r>
          </w:p>
          <w:p w14:paraId="40FD4CBE" w14:textId="77777777" w:rsidR="00113E7E" w:rsidRPr="00F27F16" w:rsidRDefault="00113E7E" w:rsidP="000D52FE">
            <w:pPr>
              <w:jc w:val="both"/>
              <w:rPr>
                <w:rFonts w:ascii="Times New Roman" w:eastAsia="Times New Roman" w:hAnsi="Times New Roman" w:cs="Times New Roman"/>
                <w:b/>
                <w:color w:val="auto"/>
              </w:rPr>
            </w:pPr>
          </w:p>
          <w:p w14:paraId="56149492" w14:textId="10FE7DCD" w:rsidR="00113E7E" w:rsidRPr="00F27F16" w:rsidRDefault="0017041A" w:rsidP="000D52FE">
            <w:pPr>
              <w:widowControl w:val="0"/>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1. </w:t>
            </w:r>
            <w:r w:rsidR="00071375" w:rsidRPr="00F27F16">
              <w:rPr>
                <w:rFonts w:ascii="Times New Roman" w:eastAsia="Times New Roman" w:hAnsi="Times New Roman" w:cs="Times New Roman"/>
                <w:b/>
                <w:bCs/>
                <w:color w:val="auto"/>
              </w:rPr>
              <w:t>4.2.2.6.pasākums “Cikliskas institucionālās akreditācijas ieviešana augstākajā izglītībā”</w:t>
            </w:r>
          </w:p>
          <w:p w14:paraId="6E9483BF" w14:textId="77777777"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Darbības līmenis</w:t>
            </w:r>
            <w:r w:rsidRPr="00F27F16">
              <w:rPr>
                <w:rFonts w:ascii="Times New Roman" w:eastAsia="Times New Roman" w:hAnsi="Times New Roman" w:cs="Times New Roman"/>
                <w:color w:val="auto"/>
                <w:highlight w:val="white"/>
              </w:rPr>
              <w:t>: projekts. Kopējā mērķa vērtība veidosies no projekta datiem.</w:t>
            </w:r>
          </w:p>
          <w:p w14:paraId="528F2701" w14:textId="77777777"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rPr>
              <w:t xml:space="preserve">     </w:t>
            </w:r>
          </w:p>
          <w:p w14:paraId="58D82B80" w14:textId="469C967C"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Rādītāja atsauces</w:t>
            </w:r>
            <w:r w:rsidRPr="00F27F16">
              <w:rPr>
                <w:color w:val="auto"/>
              </w:rPr>
              <w:t xml:space="preserve"> </w:t>
            </w:r>
            <w:r w:rsidRPr="00F27F16">
              <w:rPr>
                <w:rFonts w:ascii="Times New Roman" w:eastAsia="Times New Roman" w:hAnsi="Times New Roman" w:cs="Times New Roman"/>
                <w:i/>
                <w:color w:val="auto"/>
                <w:highlight w:val="white"/>
              </w:rPr>
              <w:t>vērtības skaidrojums:</w:t>
            </w:r>
            <w:r w:rsidRPr="00F27F16">
              <w:rPr>
                <w:rFonts w:ascii="Times New Roman" w:eastAsia="Times New Roman" w:hAnsi="Times New Roman" w:cs="Times New Roman"/>
                <w:color w:val="auto"/>
                <w:highlight w:val="white"/>
              </w:rPr>
              <w:t xml:space="preserve"> Atsauces</w:t>
            </w:r>
            <w:r w:rsidRPr="00F27F16">
              <w:rPr>
                <w:color w:val="auto"/>
              </w:rPr>
              <w:t xml:space="preserve">     </w:t>
            </w:r>
            <w:r w:rsidRPr="00F27F16">
              <w:rPr>
                <w:rFonts w:ascii="Times New Roman" w:eastAsia="Times New Roman" w:hAnsi="Times New Roman" w:cs="Times New Roman"/>
                <w:color w:val="auto"/>
                <w:highlight w:val="white"/>
              </w:rPr>
              <w:t xml:space="preserve"> vērtība ir </w:t>
            </w:r>
            <w:r w:rsidRPr="00F27F16">
              <w:rPr>
                <w:color w:val="auto"/>
              </w:rPr>
              <w:t xml:space="preserve">     </w:t>
            </w:r>
            <w:r w:rsidRPr="00F27F16">
              <w:rPr>
                <w:rFonts w:ascii="Times New Roman" w:eastAsia="Times New Roman" w:hAnsi="Times New Roman" w:cs="Times New Roman"/>
                <w:color w:val="auto"/>
                <w:highlight w:val="white"/>
              </w:rPr>
              <w:t>1, ņemot vērā, ka 2014.-2020.gada plānošanas periodā tika īstenots 1 līdzīgs projekts 8.2.4.specifiskā atbalsta mērķa „Nodrošināt atbalstu EQAR aģentūrai izvirzīto prasību izpildei” ietvaros, kurā finansējuma saņēmējs bija akreditācijas aģentūra</w:t>
            </w:r>
            <w:r w:rsidRPr="00F27F16">
              <w:rPr>
                <w:color w:val="auto"/>
              </w:rPr>
              <w:t xml:space="preserve">     </w:t>
            </w:r>
            <w:r w:rsidRPr="00F27F16">
              <w:rPr>
                <w:rFonts w:ascii="Times New Roman" w:eastAsia="Times New Roman" w:hAnsi="Times New Roman" w:cs="Times New Roman"/>
                <w:color w:val="auto"/>
                <w:highlight w:val="white"/>
              </w:rPr>
              <w:t>.</w:t>
            </w:r>
          </w:p>
          <w:p w14:paraId="7809BB0B"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rPr>
              <w:t xml:space="preserve">     </w:t>
            </w:r>
          </w:p>
          <w:p w14:paraId="28598444"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Sasniedzamā rādītāja vērtība uz 31.12.2029.: 1 (viena) iestāde, kas, noslēdzoties projektam, būs ieviesusi uzlabojumus izglītības un mācību sistēmu kvalitātei, efektivitātei un atbilstībai darba tirgum.</w:t>
            </w:r>
          </w:p>
          <w:p w14:paraId="0D33F481" w14:textId="77777777" w:rsidR="00113E7E" w:rsidRPr="00F27F16" w:rsidRDefault="00113E7E" w:rsidP="000D52FE">
            <w:pPr>
              <w:widowControl w:val="0"/>
              <w:jc w:val="both"/>
              <w:rPr>
                <w:rFonts w:ascii="Times New Roman" w:eastAsia="Times New Roman" w:hAnsi="Times New Roman" w:cs="Times New Roman"/>
                <w:b/>
                <w:color w:val="auto"/>
              </w:rPr>
            </w:pPr>
          </w:p>
          <w:p w14:paraId="1D37BD80" w14:textId="70FB1C0C"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2. </w:t>
            </w:r>
            <w:r w:rsidR="00071375" w:rsidRPr="00F27F16">
              <w:rPr>
                <w:rFonts w:ascii="Times New Roman" w:eastAsia="Times New Roman" w:hAnsi="Times New Roman" w:cs="Times New Roman"/>
                <w:b/>
                <w:bCs/>
                <w:color w:val="auto"/>
              </w:rPr>
              <w:t>4.2.2.5.</w:t>
            </w:r>
            <w:r w:rsidR="70B95E2F" w:rsidRPr="00F27F16">
              <w:rPr>
                <w:rFonts w:ascii="Times New Roman" w:eastAsia="Times New Roman" w:hAnsi="Times New Roman" w:cs="Times New Roman"/>
                <w:b/>
                <w:bCs/>
                <w:color w:val="auto"/>
              </w:rPr>
              <w:t>pasākums “Dalība starptautiskos izglītības pētījumos izglītības kvalitātes monitoringa sistēmas attīstībai un nodrošināšanai”</w:t>
            </w:r>
          </w:p>
          <w:p w14:paraId="7E6D99A8" w14:textId="3DFFC8CB"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iCs/>
                <w:color w:val="auto"/>
                <w:highlight w:val="white"/>
              </w:rPr>
              <w:t>Darbības līmenis:</w:t>
            </w:r>
            <w:r w:rsidRPr="00F27F16">
              <w:rPr>
                <w:rFonts w:ascii="Times New Roman" w:eastAsia="Times New Roman" w:hAnsi="Times New Roman" w:cs="Times New Roman"/>
                <w:color w:val="auto"/>
                <w:highlight w:val="white"/>
              </w:rPr>
              <w:t xml:space="preserve"> </w:t>
            </w:r>
            <w:r w:rsidR="377D7205" w:rsidRPr="00F27F16">
              <w:rPr>
                <w:rFonts w:ascii="Times New Roman" w:eastAsia="Times New Roman" w:hAnsi="Times New Roman" w:cs="Times New Roman"/>
                <w:color w:val="auto"/>
                <w:highlight w:val="white"/>
              </w:rPr>
              <w:t>projekts</w:t>
            </w:r>
            <w:r w:rsidRPr="00F27F16">
              <w:rPr>
                <w:rFonts w:ascii="Times New Roman" w:eastAsia="Times New Roman" w:hAnsi="Times New Roman" w:cs="Times New Roman"/>
                <w:color w:val="auto"/>
                <w:highlight w:val="white"/>
              </w:rPr>
              <w:t>. Kopējā mērķa vērtība veidosies no projektu</w:t>
            </w:r>
            <w:r w:rsidRPr="00F27F16">
              <w:rPr>
                <w:color w:val="auto"/>
              </w:rPr>
              <w:t xml:space="preserve">     </w:t>
            </w:r>
            <w:r w:rsidRPr="00F27F16">
              <w:rPr>
                <w:rFonts w:ascii="Times New Roman" w:eastAsia="Times New Roman" w:hAnsi="Times New Roman" w:cs="Times New Roman"/>
                <w:color w:val="auto"/>
                <w:highlight w:val="white"/>
              </w:rPr>
              <w:t xml:space="preserve"> datiem (plānot</w:t>
            </w:r>
            <w:r w:rsidR="008124EF" w:rsidRPr="00F27F16">
              <w:rPr>
                <w:rFonts w:ascii="Times New Roman" w:eastAsia="Times New Roman" w:hAnsi="Times New Roman" w:cs="Times New Roman"/>
                <w:color w:val="auto"/>
                <w:highlight w:val="white"/>
              </w:rPr>
              <w:t>s</w:t>
            </w:r>
            <w:r w:rsidRPr="00F27F16">
              <w:rPr>
                <w:rFonts w:ascii="Times New Roman" w:eastAsia="Times New Roman" w:hAnsi="Times New Roman" w:cs="Times New Roman"/>
                <w:color w:val="auto"/>
                <w:highlight w:val="white"/>
              </w:rPr>
              <w:t xml:space="preserve"> </w:t>
            </w:r>
            <w:r w:rsidR="008124EF" w:rsidRPr="00F27F16">
              <w:rPr>
                <w:rFonts w:ascii="Times New Roman" w:eastAsia="Times New Roman" w:hAnsi="Times New Roman" w:cs="Times New Roman"/>
                <w:color w:val="auto"/>
                <w:highlight w:val="white"/>
              </w:rPr>
              <w:t>1</w:t>
            </w:r>
            <w:r w:rsidRPr="00F27F16">
              <w:rPr>
                <w:rFonts w:ascii="Times New Roman" w:eastAsia="Times New Roman" w:hAnsi="Times New Roman" w:cs="Times New Roman"/>
                <w:color w:val="auto"/>
                <w:highlight w:val="white"/>
              </w:rPr>
              <w:t xml:space="preserve"> projekt</w:t>
            </w:r>
            <w:r w:rsidR="008124EF" w:rsidRPr="00F27F16">
              <w:rPr>
                <w:rFonts w:ascii="Times New Roman" w:eastAsia="Times New Roman" w:hAnsi="Times New Roman" w:cs="Times New Roman"/>
                <w:color w:val="auto"/>
                <w:highlight w:val="white"/>
              </w:rPr>
              <w:t>s</w:t>
            </w:r>
            <w:r w:rsidRPr="00F27F16">
              <w:rPr>
                <w:rFonts w:ascii="Times New Roman" w:eastAsia="Times New Roman" w:hAnsi="Times New Roman" w:cs="Times New Roman"/>
                <w:color w:val="auto"/>
                <w:highlight w:val="white"/>
              </w:rPr>
              <w:t>).</w:t>
            </w:r>
          </w:p>
          <w:p w14:paraId="4DACD125" w14:textId="77777777" w:rsidR="00113E7E" w:rsidRPr="00F27F16" w:rsidRDefault="00113E7E" w:rsidP="000D52FE">
            <w:pPr>
              <w:widowControl w:val="0"/>
              <w:jc w:val="both"/>
              <w:rPr>
                <w:rFonts w:ascii="Times New Roman" w:eastAsia="Times New Roman" w:hAnsi="Times New Roman" w:cs="Times New Roman"/>
                <w:color w:val="auto"/>
                <w:highlight w:val="white"/>
              </w:rPr>
            </w:pPr>
          </w:p>
          <w:p w14:paraId="79E04FE1" w14:textId="558A4042"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Rādītāja atsauces vērtības skaidrojums</w:t>
            </w:r>
            <w:r w:rsidRPr="00F27F16">
              <w:rPr>
                <w:rFonts w:ascii="Times New Roman" w:eastAsia="Times New Roman" w:hAnsi="Times New Roman" w:cs="Times New Roman"/>
                <w:color w:val="auto"/>
                <w:highlight w:val="white"/>
              </w:rPr>
              <w:t>: atsauces</w:t>
            </w:r>
            <w:r w:rsidR="00FF47A4" w:rsidRPr="00F27F16">
              <w:rPr>
                <w:rFonts w:ascii="Times New Roman" w:eastAsia="Times New Roman" w:hAnsi="Times New Roman" w:cs="Times New Roman"/>
                <w:color w:val="auto"/>
                <w:highlight w:val="white"/>
              </w:rPr>
              <w:t xml:space="preserve"> </w:t>
            </w:r>
            <w:r w:rsidRPr="00F27F16">
              <w:rPr>
                <w:rFonts w:ascii="Times New Roman" w:eastAsia="Times New Roman" w:hAnsi="Times New Roman" w:cs="Times New Roman"/>
                <w:color w:val="auto"/>
                <w:highlight w:val="white"/>
              </w:rPr>
              <w:t>vērtība ir 1, ņemot vērā, ka 2014.-2020.gada plānošanas periodā tika īstenoti līdzīgi pasākumi 8.3.6.specifiskā atbalsta mērķa “Ieviest izglītības kvalitātes monitoringa sistēmu” ietvaros, kurā finansējuma saņēmējs bija valsts pārvaldes iestāde.</w:t>
            </w:r>
          </w:p>
          <w:p w14:paraId="2D6569F8" w14:textId="77777777" w:rsidR="00113E7E" w:rsidRPr="00F27F16" w:rsidRDefault="00113E7E" w:rsidP="000D52FE">
            <w:pPr>
              <w:widowControl w:val="0"/>
              <w:jc w:val="both"/>
              <w:rPr>
                <w:rFonts w:ascii="Times New Roman" w:eastAsia="Times New Roman" w:hAnsi="Times New Roman" w:cs="Times New Roman"/>
                <w:color w:val="auto"/>
                <w:highlight w:val="white"/>
              </w:rPr>
            </w:pPr>
          </w:p>
          <w:p w14:paraId="269F130E" w14:textId="18C6F382"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 xml:space="preserve">Sasniedzamā rādītāja vērtība uz 31.12.2029.: </w:t>
            </w:r>
            <w:r w:rsidR="008124EF" w:rsidRPr="00F27F16">
              <w:rPr>
                <w:rFonts w:ascii="Times New Roman" w:eastAsia="Times New Roman" w:hAnsi="Times New Roman" w:cs="Times New Roman"/>
                <w:color w:val="auto"/>
                <w:highlight w:val="white"/>
              </w:rPr>
              <w:t>1</w:t>
            </w:r>
            <w:r w:rsidRPr="00F27F16">
              <w:rPr>
                <w:rFonts w:ascii="Times New Roman" w:eastAsia="Times New Roman" w:hAnsi="Times New Roman" w:cs="Times New Roman"/>
                <w:color w:val="auto"/>
                <w:highlight w:val="white"/>
              </w:rPr>
              <w:t xml:space="preserve"> (viena) iestāde, kas, noslēdzoties projektam, būs ieviesusi uzlabojumus izglītības un mācību sistēmu kvalitātei, efektivitātei un atbilstībai darba tirgum.</w:t>
            </w:r>
          </w:p>
          <w:p w14:paraId="3FAAD042" w14:textId="77777777" w:rsidR="00113E7E" w:rsidRPr="00F27F16" w:rsidRDefault="00113E7E" w:rsidP="000D52FE">
            <w:pPr>
              <w:widowControl w:val="0"/>
              <w:jc w:val="both"/>
              <w:rPr>
                <w:rFonts w:ascii="Times New Roman" w:eastAsia="Times New Roman" w:hAnsi="Times New Roman" w:cs="Times New Roman"/>
                <w:b/>
                <w:color w:val="auto"/>
              </w:rPr>
            </w:pPr>
          </w:p>
          <w:p w14:paraId="17045B75" w14:textId="37A259DB"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3. </w:t>
            </w:r>
            <w:r w:rsidR="00071375" w:rsidRPr="00F27F16">
              <w:rPr>
                <w:rFonts w:ascii="Times New Roman" w:eastAsia="Times New Roman" w:hAnsi="Times New Roman" w:cs="Times New Roman"/>
                <w:b/>
                <w:bCs/>
                <w:color w:val="auto"/>
              </w:rPr>
              <w:t>4.2.2.3.p</w:t>
            </w:r>
            <w:r w:rsidRPr="00F27F16">
              <w:rPr>
                <w:rFonts w:ascii="Times New Roman" w:eastAsia="Times New Roman" w:hAnsi="Times New Roman" w:cs="Times New Roman"/>
                <w:b/>
                <w:bCs/>
                <w:color w:val="auto"/>
              </w:rPr>
              <w:t>asākums “</w:t>
            </w:r>
            <w:r w:rsidR="0069500D" w:rsidRPr="0069500D">
              <w:rPr>
                <w:rFonts w:ascii="Times New Roman" w:eastAsia="Times New Roman" w:hAnsi="Times New Roman" w:cs="Times New Roman"/>
                <w:b/>
                <w:bCs/>
                <w:color w:val="auto"/>
              </w:rPr>
              <w:t>Mācību procesa kvalitātes nodrošināšana, īstenojot pedagogu profesionālās darbības atbalsta sistēmas attīstību, skolēnu izcilības aktivitāšu nodrošināšanu un metodisko atbalsta līdzekļu izstrādi pedagogam</w:t>
            </w:r>
            <w:r w:rsidRPr="00F27F16">
              <w:rPr>
                <w:rFonts w:ascii="Times New Roman" w:eastAsia="Times New Roman" w:hAnsi="Times New Roman" w:cs="Times New Roman"/>
                <w:b/>
                <w:bCs/>
                <w:color w:val="auto"/>
              </w:rPr>
              <w:t>”</w:t>
            </w:r>
            <w:r w:rsidRPr="00F27F16">
              <w:rPr>
                <w:rFonts w:ascii="Times New Roman" w:eastAsia="Times New Roman" w:hAnsi="Times New Roman" w:cs="Times New Roman"/>
                <w:color w:val="auto"/>
              </w:rPr>
              <w:t xml:space="preserve"> </w:t>
            </w:r>
          </w:p>
          <w:p w14:paraId="1D354510"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Darbības līmenis:</w:t>
            </w:r>
            <w:r w:rsidRPr="00F27F16">
              <w:rPr>
                <w:rFonts w:ascii="Times New Roman" w:eastAsia="Times New Roman" w:hAnsi="Times New Roman" w:cs="Times New Roman"/>
                <w:color w:val="auto"/>
                <w:highlight w:val="white"/>
              </w:rPr>
              <w:t xml:space="preserve"> projekts. Kopējā mērķa vērtība veidosies no projekta datiem.</w:t>
            </w:r>
          </w:p>
          <w:p w14:paraId="1FA73B13" w14:textId="77777777" w:rsidR="00113E7E" w:rsidRPr="00F27F16" w:rsidRDefault="00113E7E" w:rsidP="000D52FE">
            <w:pPr>
              <w:widowControl w:val="0"/>
              <w:jc w:val="both"/>
              <w:rPr>
                <w:rFonts w:ascii="Times New Roman" w:eastAsia="Times New Roman" w:hAnsi="Times New Roman" w:cs="Times New Roman"/>
                <w:color w:val="auto"/>
                <w:highlight w:val="white"/>
              </w:rPr>
            </w:pPr>
          </w:p>
          <w:p w14:paraId="6D920D95" w14:textId="5148163F"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Rādītāja atsauces vērtības skaidrojums</w:t>
            </w:r>
            <w:r w:rsidRPr="00F27F16">
              <w:rPr>
                <w:rFonts w:ascii="Times New Roman" w:eastAsia="Times New Roman" w:hAnsi="Times New Roman" w:cs="Times New Roman"/>
                <w:color w:val="auto"/>
                <w:highlight w:val="white"/>
              </w:rPr>
              <w:t>: atsauces vērtība ir 1, ņemot vērā, ka 2014.-2020.gada plānošanas periodā valsts pārvaldes iestāde bija finansējuma saņēmējs  8.3.1.specifiskā atbalsta mērķa “Attīstīt kompetenču pieejā balstītu vispārējās izglītības saturu” un 8.5.3. specifiskā atbalsta mērķa "Nodrošināt profesionālās izglītības iestāžu efektīvu pārvaldību un iesaistītā personāla profesionālās kompetences pilnveidi" ietvaros, kur tika īstenoti līdzīgi pasākumi.</w:t>
            </w:r>
          </w:p>
          <w:p w14:paraId="17200A7D" w14:textId="77777777" w:rsidR="00113E7E" w:rsidRPr="00F27F16" w:rsidRDefault="00113E7E" w:rsidP="000D52FE">
            <w:pPr>
              <w:widowControl w:val="0"/>
              <w:jc w:val="both"/>
              <w:rPr>
                <w:rFonts w:ascii="Times New Roman" w:eastAsia="Times New Roman" w:hAnsi="Times New Roman" w:cs="Times New Roman"/>
                <w:color w:val="auto"/>
                <w:highlight w:val="white"/>
              </w:rPr>
            </w:pPr>
          </w:p>
          <w:p w14:paraId="433F0C8A" w14:textId="736C0CD5"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Sasniedzamā rādītāja vērtība uz 31.12.2029.: 1 (viena) iestāde, kas, noslēdzoties projektam, būs ieviesusi uzlabojumus izglītības un mācību sistēmu kvalitātei, efektivitātei un atbilstībai darba tirgum</w:t>
            </w:r>
            <w:r w:rsidR="3DE40869" w:rsidRPr="00F27F16">
              <w:rPr>
                <w:rFonts w:ascii="Times New Roman" w:eastAsia="Times New Roman" w:hAnsi="Times New Roman" w:cs="Times New Roman"/>
                <w:color w:val="auto"/>
                <w:highlight w:val="white"/>
              </w:rPr>
              <w:t xml:space="preserve">, </w:t>
            </w:r>
            <w:r w:rsidR="6E06BF1B" w:rsidRPr="00F27F16">
              <w:rPr>
                <w:rFonts w:ascii="Times New Roman" w:eastAsia="Times New Roman" w:hAnsi="Times New Roman" w:cs="Times New Roman"/>
                <w:color w:val="auto"/>
                <w:highlight w:val="white"/>
              </w:rPr>
              <w:t>izveidojot</w:t>
            </w:r>
            <w:r w:rsidR="3DE40869" w:rsidRPr="00F27F16">
              <w:rPr>
                <w:rFonts w:ascii="Times New Roman" w:eastAsia="Times New Roman" w:hAnsi="Times New Roman" w:cs="Times New Roman"/>
                <w:color w:val="auto"/>
                <w:highlight w:val="white"/>
              </w:rPr>
              <w:t xml:space="preserve"> vispārējās un profesionālās izglītības iestāžu profesionālā atbalsta sistēmu</w:t>
            </w:r>
            <w:r w:rsidRPr="00F27F16">
              <w:rPr>
                <w:rFonts w:ascii="Times New Roman" w:eastAsia="Times New Roman" w:hAnsi="Times New Roman" w:cs="Times New Roman"/>
                <w:color w:val="auto"/>
                <w:highlight w:val="white"/>
              </w:rPr>
              <w:t>.</w:t>
            </w:r>
          </w:p>
          <w:p w14:paraId="64D0EDA3"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color w:val="auto"/>
              </w:rPr>
            </w:pPr>
          </w:p>
          <w:p w14:paraId="3E396872" w14:textId="698AD7E6"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4. </w:t>
            </w:r>
            <w:r w:rsidR="00071375" w:rsidRPr="00F27F16">
              <w:rPr>
                <w:rFonts w:ascii="Times New Roman" w:eastAsia="Times New Roman" w:hAnsi="Times New Roman" w:cs="Times New Roman"/>
                <w:b/>
                <w:bCs/>
                <w:color w:val="auto"/>
              </w:rPr>
              <w:t>4.2.2.1.p</w:t>
            </w:r>
            <w:r w:rsidRPr="00F27F16">
              <w:rPr>
                <w:rFonts w:ascii="Times New Roman" w:eastAsia="Times New Roman" w:hAnsi="Times New Roman" w:cs="Times New Roman"/>
                <w:b/>
                <w:bCs/>
                <w:color w:val="auto"/>
              </w:rPr>
              <w:t>asākums “</w:t>
            </w:r>
            <w:r w:rsidR="0343CA9E" w:rsidRPr="00F27F16">
              <w:rPr>
                <w:rFonts w:ascii="Times New Roman" w:eastAsia="Times New Roman" w:hAnsi="Times New Roman" w:cs="Times New Roman"/>
                <w:b/>
                <w:bCs/>
                <w:color w:val="auto"/>
              </w:rPr>
              <w:t>Kvalitatīvas un mūsdienīgas izglītības īstenošana pirmsskolas</w:t>
            </w:r>
            <w:r w:rsidR="00184CF3">
              <w:rPr>
                <w:rFonts w:ascii="Times New Roman" w:eastAsia="Times New Roman" w:hAnsi="Times New Roman" w:cs="Times New Roman"/>
                <w:b/>
                <w:bCs/>
                <w:color w:val="auto"/>
              </w:rPr>
              <w:t>,</w:t>
            </w:r>
            <w:r w:rsidR="0343CA9E" w:rsidRPr="00F27F16">
              <w:rPr>
                <w:rFonts w:ascii="Times New Roman" w:eastAsia="Times New Roman" w:hAnsi="Times New Roman" w:cs="Times New Roman"/>
                <w:b/>
                <w:bCs/>
                <w:color w:val="auto"/>
              </w:rPr>
              <w:t xml:space="preserve"> pamata un vidējās izglītības pakāpē”</w:t>
            </w:r>
          </w:p>
          <w:p w14:paraId="3B68BC46"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Darbības līmenis</w:t>
            </w:r>
            <w:r w:rsidRPr="00F27F16">
              <w:rPr>
                <w:rFonts w:ascii="Times New Roman" w:eastAsia="Times New Roman" w:hAnsi="Times New Roman" w:cs="Times New Roman"/>
                <w:color w:val="auto"/>
                <w:highlight w:val="white"/>
              </w:rPr>
              <w:t>: projekts. Kopējā mērķa vērtība veidosies no projektu datiem.</w:t>
            </w:r>
          </w:p>
          <w:p w14:paraId="3C0BA19F" w14:textId="77777777" w:rsidR="00113E7E" w:rsidRPr="00F27F16" w:rsidRDefault="00113E7E" w:rsidP="000D52FE">
            <w:pPr>
              <w:widowControl w:val="0"/>
              <w:jc w:val="both"/>
              <w:rPr>
                <w:rFonts w:ascii="Times New Roman" w:eastAsia="Times New Roman" w:hAnsi="Times New Roman" w:cs="Times New Roman"/>
                <w:color w:val="auto"/>
                <w:highlight w:val="white"/>
              </w:rPr>
            </w:pPr>
          </w:p>
          <w:p w14:paraId="25442296" w14:textId="0DE470F6"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Rādītāja atsauces</w:t>
            </w:r>
            <w:r w:rsidR="00FF47A4" w:rsidRPr="00F27F16">
              <w:rPr>
                <w:color w:val="auto"/>
              </w:rPr>
              <w:t xml:space="preserve"> </w:t>
            </w:r>
            <w:r w:rsidRPr="00F27F16">
              <w:rPr>
                <w:rFonts w:ascii="Times New Roman" w:eastAsia="Times New Roman" w:hAnsi="Times New Roman" w:cs="Times New Roman"/>
                <w:i/>
                <w:color w:val="auto"/>
                <w:highlight w:val="white"/>
              </w:rPr>
              <w:t>vērtības skaidrojums</w:t>
            </w:r>
            <w:r w:rsidRPr="00F27F16">
              <w:rPr>
                <w:rFonts w:ascii="Times New Roman" w:eastAsia="Times New Roman" w:hAnsi="Times New Roman" w:cs="Times New Roman"/>
                <w:color w:val="auto"/>
                <w:highlight w:val="white"/>
              </w:rPr>
              <w:t>: atsauces</w:t>
            </w:r>
            <w:r w:rsidR="00FF47A4" w:rsidRPr="00F27F16">
              <w:rPr>
                <w:color w:val="auto"/>
              </w:rPr>
              <w:t xml:space="preserve"> </w:t>
            </w:r>
            <w:r w:rsidRPr="00F27F16">
              <w:rPr>
                <w:rFonts w:ascii="Times New Roman" w:eastAsia="Times New Roman" w:hAnsi="Times New Roman" w:cs="Times New Roman"/>
                <w:color w:val="auto"/>
                <w:highlight w:val="white"/>
              </w:rPr>
              <w:t>vērtība ir 0, ņemot vērā, ka iepriekšējā plānošanas periodā nav bijuši līdzīgi projekti un tādi dati nav uzkrāti.</w:t>
            </w:r>
          </w:p>
          <w:p w14:paraId="41EF9575"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color w:val="auto"/>
                <w:highlight w:val="white"/>
              </w:rPr>
            </w:pPr>
          </w:p>
          <w:p w14:paraId="45D2DAE9" w14:textId="52F5A8A1" w:rsidR="00113E7E"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7EE3C5A">
              <w:rPr>
                <w:rFonts w:ascii="Times New Roman" w:eastAsia="Times New Roman" w:hAnsi="Times New Roman" w:cs="Times New Roman"/>
                <w:color w:val="auto"/>
                <w:highlight w:val="white"/>
              </w:rPr>
              <w:t xml:space="preserve">Sasniedzamā rādītāja vērtība uz 31.12.2029.: </w:t>
            </w:r>
            <w:r w:rsidR="7944A42A" w:rsidRPr="07EE3C5A">
              <w:rPr>
                <w:rFonts w:ascii="Times New Roman" w:eastAsia="Times New Roman" w:hAnsi="Times New Roman" w:cs="Times New Roman"/>
                <w:color w:val="auto"/>
                <w:highlight w:val="white"/>
              </w:rPr>
              <w:t>81</w:t>
            </w:r>
            <w:r w:rsidR="10AE929F" w:rsidRPr="07EE3C5A">
              <w:rPr>
                <w:color w:val="auto"/>
              </w:rPr>
              <w:t xml:space="preserve"> </w:t>
            </w:r>
            <w:r w:rsidRPr="07EE3C5A">
              <w:rPr>
                <w:rFonts w:ascii="Times New Roman" w:eastAsia="Times New Roman" w:hAnsi="Times New Roman" w:cs="Times New Roman"/>
                <w:color w:val="auto"/>
                <w:highlight w:val="white"/>
              </w:rPr>
              <w:t>iestāde</w:t>
            </w:r>
            <w:r w:rsidR="00CF1680" w:rsidRPr="07EE3C5A">
              <w:rPr>
                <w:rFonts w:ascii="Times New Roman" w:eastAsia="Times New Roman" w:hAnsi="Times New Roman" w:cs="Times New Roman"/>
                <w:color w:val="auto"/>
                <w:highlight w:val="white"/>
              </w:rPr>
              <w:t>s</w:t>
            </w:r>
            <w:r w:rsidRPr="07EE3C5A">
              <w:rPr>
                <w:rFonts w:ascii="Times New Roman" w:eastAsia="Times New Roman" w:hAnsi="Times New Roman" w:cs="Times New Roman"/>
                <w:color w:val="auto"/>
                <w:highlight w:val="white"/>
              </w:rPr>
              <w:t>, kas, noslēdzoties projekt</w:t>
            </w:r>
            <w:r w:rsidR="00665B2D" w:rsidRPr="07EE3C5A">
              <w:rPr>
                <w:rFonts w:ascii="Times New Roman" w:eastAsia="Times New Roman" w:hAnsi="Times New Roman" w:cs="Times New Roman"/>
                <w:color w:val="auto"/>
                <w:highlight w:val="white"/>
              </w:rPr>
              <w:t>am</w:t>
            </w:r>
            <w:r w:rsidRPr="07EE3C5A">
              <w:rPr>
                <w:rFonts w:ascii="Times New Roman" w:eastAsia="Times New Roman" w:hAnsi="Times New Roman" w:cs="Times New Roman"/>
                <w:color w:val="auto"/>
                <w:highlight w:val="white"/>
              </w:rPr>
              <w:t>, būs ieviesu</w:t>
            </w:r>
            <w:r w:rsidR="00CF1680" w:rsidRPr="07EE3C5A">
              <w:rPr>
                <w:rFonts w:ascii="Times New Roman" w:eastAsia="Times New Roman" w:hAnsi="Times New Roman" w:cs="Times New Roman"/>
                <w:color w:val="auto"/>
                <w:highlight w:val="white"/>
              </w:rPr>
              <w:t>šas</w:t>
            </w:r>
            <w:r w:rsidRPr="07EE3C5A">
              <w:rPr>
                <w:rFonts w:ascii="Times New Roman" w:eastAsia="Times New Roman" w:hAnsi="Times New Roman" w:cs="Times New Roman"/>
                <w:color w:val="auto"/>
                <w:highlight w:val="white"/>
              </w:rPr>
              <w:t xml:space="preserve"> uzlabojumus izglītības un mācību sistēmu kvalitātei, efektivitātei un atbilstībai darba tirgum. </w:t>
            </w:r>
          </w:p>
          <w:p w14:paraId="02ABDF55" w14:textId="77777777" w:rsidR="00F27F16" w:rsidRPr="00F27F16" w:rsidRDefault="00F27F16"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452507F1" w14:textId="0B5B7BB5"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rPr>
              <w:t xml:space="preserve">5. </w:t>
            </w:r>
            <w:r w:rsidR="00071375" w:rsidRPr="00F27F16">
              <w:rPr>
                <w:rFonts w:ascii="Times New Roman" w:eastAsia="Times New Roman" w:hAnsi="Times New Roman" w:cs="Times New Roman"/>
                <w:b/>
                <w:color w:val="auto"/>
              </w:rPr>
              <w:t>4.2.2.9.p</w:t>
            </w:r>
            <w:r w:rsidRPr="00F27F16">
              <w:rPr>
                <w:rFonts w:ascii="Times New Roman" w:eastAsia="Times New Roman" w:hAnsi="Times New Roman" w:cs="Times New Roman"/>
                <w:b/>
                <w:color w:val="auto"/>
              </w:rPr>
              <w:t>asākums “Izglītības procesa individualizācija un starpnozaru sadarbība profesionālās izglītības izcilībai”</w:t>
            </w:r>
            <w:r w:rsidRPr="00F27F16">
              <w:rPr>
                <w:rFonts w:ascii="Times New Roman" w:eastAsia="Times New Roman" w:hAnsi="Times New Roman" w:cs="Times New Roman"/>
                <w:color w:val="auto"/>
              </w:rPr>
              <w:t xml:space="preserve"> </w:t>
            </w:r>
          </w:p>
          <w:p w14:paraId="38AE8696" w14:textId="77777777" w:rsidR="00113E7E" w:rsidRPr="00F27F16" w:rsidRDefault="0017041A" w:rsidP="000D52FE">
            <w:pPr>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Darbības līmenis:</w:t>
            </w:r>
            <w:r w:rsidRPr="00F27F16">
              <w:rPr>
                <w:rFonts w:ascii="Times New Roman" w:eastAsia="Times New Roman" w:hAnsi="Times New Roman" w:cs="Times New Roman"/>
                <w:color w:val="auto"/>
              </w:rPr>
              <w:t xml:space="preserve"> projekts. Kopējā mērķa vērtība veidosies no projekta datiem.</w:t>
            </w:r>
          </w:p>
          <w:p w14:paraId="1A6E00C3" w14:textId="77777777" w:rsidR="00113E7E" w:rsidRPr="00F27F16" w:rsidRDefault="00113E7E" w:rsidP="000D52FE">
            <w:pPr>
              <w:jc w:val="both"/>
              <w:rPr>
                <w:rFonts w:ascii="Times New Roman" w:eastAsia="Times New Roman" w:hAnsi="Times New Roman" w:cs="Times New Roman"/>
                <w:color w:val="auto"/>
              </w:rPr>
            </w:pPr>
          </w:p>
          <w:p w14:paraId="091FEB45" w14:textId="24FF73B0" w:rsidR="00113E7E" w:rsidRPr="00F27F16" w:rsidRDefault="0017041A" w:rsidP="000D52FE">
            <w:pPr>
              <w:jc w:val="both"/>
              <w:rPr>
                <w:rFonts w:ascii="Times New Roman" w:eastAsia="Times New Roman" w:hAnsi="Times New Roman" w:cs="Times New Roman"/>
                <w:color w:val="auto"/>
              </w:rPr>
            </w:pPr>
            <w:r w:rsidRPr="00F27F16">
              <w:rPr>
                <w:rFonts w:ascii="Times New Roman" w:eastAsia="Times New Roman" w:hAnsi="Times New Roman" w:cs="Times New Roman"/>
                <w:i/>
                <w:color w:val="auto"/>
              </w:rPr>
              <w:t>Rādītāja atsauces</w:t>
            </w:r>
            <w:r w:rsidR="00FF47A4" w:rsidRPr="00F27F16">
              <w:rPr>
                <w:rFonts w:ascii="Times New Roman" w:eastAsia="Times New Roman" w:hAnsi="Times New Roman" w:cs="Times New Roman"/>
                <w:i/>
                <w:color w:val="auto"/>
              </w:rPr>
              <w:t xml:space="preserve"> </w:t>
            </w:r>
            <w:r w:rsidRPr="00F27F16">
              <w:rPr>
                <w:rFonts w:ascii="Times New Roman" w:eastAsia="Times New Roman" w:hAnsi="Times New Roman" w:cs="Times New Roman"/>
                <w:i/>
                <w:color w:val="auto"/>
              </w:rPr>
              <w:t>vērtības skaidrojums</w:t>
            </w:r>
            <w:r w:rsidRPr="00F27F16">
              <w:rPr>
                <w:rFonts w:ascii="Times New Roman" w:eastAsia="Times New Roman" w:hAnsi="Times New Roman" w:cs="Times New Roman"/>
                <w:color w:val="auto"/>
              </w:rPr>
              <w:t xml:space="preserve">: Atsauces vērtība ir </w:t>
            </w:r>
            <w:r w:rsidR="00FF47A4" w:rsidRPr="00F27F16">
              <w:rPr>
                <w:rFonts w:ascii="Times New Roman" w:eastAsia="Times New Roman" w:hAnsi="Times New Roman" w:cs="Times New Roman"/>
                <w:color w:val="auto"/>
              </w:rPr>
              <w:t>3</w:t>
            </w:r>
            <w:r w:rsidRPr="00F27F16">
              <w:rPr>
                <w:rFonts w:ascii="Times New Roman" w:eastAsia="Times New Roman" w:hAnsi="Times New Roman" w:cs="Times New Roman"/>
                <w:color w:val="auto"/>
              </w:rPr>
              <w:t xml:space="preserve">, ņemot vērā, ka ES fondu 2014.-2020.gada plānošanas periodā tika īstenoti trīs līdzīgi ESF projekti 8.5.1. specifiskā atbalsta mērķa „Palielināt kvalificētu profesionālās izglītības iestāžu audzēkņu skaitu pēc to dalības darba vidē balstītās mācībās vai mācību praksē uzņēmumā”, 8.5.2. specifiskā atbalsta mērķa “Nodrošināt profesionālās izglītības atbilstību Eiropas kvalifikācijas </w:t>
            </w:r>
            <w:proofErr w:type="spellStart"/>
            <w:r w:rsidRPr="00F27F16">
              <w:rPr>
                <w:rFonts w:ascii="Times New Roman" w:eastAsia="Times New Roman" w:hAnsi="Times New Roman" w:cs="Times New Roman"/>
                <w:color w:val="auto"/>
              </w:rPr>
              <w:t>ietvarstruktūrai</w:t>
            </w:r>
            <w:proofErr w:type="spellEnd"/>
            <w:r w:rsidRPr="00F27F16">
              <w:rPr>
                <w:rFonts w:ascii="Times New Roman" w:eastAsia="Times New Roman" w:hAnsi="Times New Roman" w:cs="Times New Roman"/>
                <w:color w:val="auto"/>
              </w:rPr>
              <w:t>” un 8.3.5. specifiskā atbalsta mērķa “Uzlabot pieeju karjeras atbalstam izglītojamajiem vispārējās un profesionālās izglītības iestādēs” ietvaros, kur finansējuma saņēmēji bija tiešās pārvaldes iestādes un darba devējus pārstāvoša institūcija</w:t>
            </w:r>
            <w:r w:rsidRPr="00F27F16">
              <w:rPr>
                <w:color w:val="auto"/>
              </w:rPr>
              <w:t xml:space="preserve">                    </w:t>
            </w:r>
            <w:r w:rsidRPr="00F27F16">
              <w:rPr>
                <w:rFonts w:ascii="Times New Roman" w:eastAsia="Times New Roman" w:hAnsi="Times New Roman" w:cs="Times New Roman"/>
                <w:color w:val="auto"/>
              </w:rPr>
              <w:t>.</w:t>
            </w:r>
          </w:p>
          <w:p w14:paraId="289172E9" w14:textId="77777777" w:rsidR="00113E7E" w:rsidRPr="00F27F16" w:rsidRDefault="00113E7E" w:rsidP="000D52FE">
            <w:pPr>
              <w:widowControl w:val="0"/>
              <w:jc w:val="both"/>
              <w:rPr>
                <w:rFonts w:ascii="Times New Roman" w:eastAsia="Times New Roman" w:hAnsi="Times New Roman" w:cs="Times New Roman"/>
                <w:color w:val="auto"/>
              </w:rPr>
            </w:pPr>
          </w:p>
          <w:p w14:paraId="6EF21B00" w14:textId="20DCE681"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Sasniedzamā rādītāja vērtība uz 31.12.2029.: </w:t>
            </w:r>
            <w:r w:rsidR="009629D0">
              <w:rPr>
                <w:rFonts w:ascii="Times New Roman" w:eastAsia="Times New Roman" w:hAnsi="Times New Roman" w:cs="Times New Roman"/>
                <w:color w:val="auto"/>
              </w:rPr>
              <w:t>2</w:t>
            </w:r>
            <w:r w:rsidR="009629D0" w:rsidRPr="00F27F16">
              <w:rPr>
                <w:color w:val="auto"/>
              </w:rPr>
              <w:t xml:space="preserve"> </w:t>
            </w:r>
            <w:r w:rsidRPr="00F27F16">
              <w:rPr>
                <w:rFonts w:ascii="Times New Roman" w:eastAsia="Times New Roman" w:hAnsi="Times New Roman" w:cs="Times New Roman"/>
                <w:color w:val="auto"/>
              </w:rPr>
              <w:t>(</w:t>
            </w:r>
            <w:r w:rsidR="009629D0">
              <w:rPr>
                <w:rFonts w:ascii="Times New Roman" w:eastAsia="Times New Roman" w:hAnsi="Times New Roman" w:cs="Times New Roman"/>
                <w:color w:val="auto"/>
              </w:rPr>
              <w:t>div</w:t>
            </w:r>
            <w:r w:rsidR="001D36BC">
              <w:rPr>
                <w:rFonts w:ascii="Times New Roman" w:eastAsia="Times New Roman" w:hAnsi="Times New Roman" w:cs="Times New Roman"/>
                <w:color w:val="auto"/>
              </w:rPr>
              <w:t>i finansējuma saņēmēji</w:t>
            </w:r>
            <w:r w:rsidRPr="00F27F16">
              <w:rPr>
                <w:rFonts w:ascii="Times New Roman" w:eastAsia="Times New Roman" w:hAnsi="Times New Roman" w:cs="Times New Roman"/>
                <w:color w:val="auto"/>
              </w:rPr>
              <w:t>) iestādes, kas, noslēdzoties projektiem, būs ieviesušas</w:t>
            </w:r>
            <w:r w:rsidRPr="00F27F16">
              <w:rPr>
                <w:color w:val="auto"/>
              </w:rPr>
              <w:t xml:space="preserve"> </w:t>
            </w:r>
            <w:r w:rsidRPr="00F27F16">
              <w:rPr>
                <w:rFonts w:ascii="Times New Roman" w:eastAsia="Times New Roman" w:hAnsi="Times New Roman" w:cs="Times New Roman"/>
                <w:color w:val="auto"/>
              </w:rPr>
              <w:t>uzlabojumus profesionālās izglītības un mācību sistēmu kvalitātei, efektivitātei un atbilstībai darba tirgum.</w:t>
            </w:r>
          </w:p>
          <w:p w14:paraId="5902BE58"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594D0CCF" w14:textId="4FA59543"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6. </w:t>
            </w:r>
            <w:r w:rsidR="00071375" w:rsidRPr="00F27F16">
              <w:rPr>
                <w:rFonts w:ascii="Times New Roman" w:eastAsia="Times New Roman" w:hAnsi="Times New Roman" w:cs="Times New Roman"/>
                <w:b/>
                <w:color w:val="auto"/>
              </w:rPr>
              <w:t>4.2.2.7.p</w:t>
            </w:r>
            <w:r w:rsidRPr="00F27F16">
              <w:rPr>
                <w:rFonts w:ascii="Times New Roman" w:eastAsia="Times New Roman" w:hAnsi="Times New Roman" w:cs="Times New Roman"/>
                <w:b/>
                <w:color w:val="auto"/>
              </w:rPr>
              <w:t>asākums “Indukcijas gada ieviešana pedagogu sagatavošanas studiju programmās”</w:t>
            </w:r>
          </w:p>
          <w:p w14:paraId="7BF14F0A" w14:textId="77777777"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Darbības līmenis:</w:t>
            </w:r>
            <w:r w:rsidRPr="00F27F16">
              <w:rPr>
                <w:rFonts w:ascii="Times New Roman" w:eastAsia="Times New Roman" w:hAnsi="Times New Roman" w:cs="Times New Roman"/>
                <w:color w:val="auto"/>
                <w:highlight w:val="white"/>
              </w:rPr>
              <w:t xml:space="preserve"> projekts. Kopējā mērķa vērtība veidosies no projekta datiem.</w:t>
            </w:r>
          </w:p>
          <w:p w14:paraId="73723DC6" w14:textId="77777777"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rPr>
              <w:t xml:space="preserve">     </w:t>
            </w:r>
          </w:p>
          <w:p w14:paraId="00B8BA9D" w14:textId="032F4FDD"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Rādītāja atsauces</w:t>
            </w:r>
            <w:r w:rsidR="00FF47A4" w:rsidRPr="00F27F16">
              <w:rPr>
                <w:color w:val="auto"/>
              </w:rPr>
              <w:t xml:space="preserve"> </w:t>
            </w:r>
            <w:r w:rsidRPr="00F27F16">
              <w:rPr>
                <w:rFonts w:ascii="Times New Roman" w:eastAsia="Times New Roman" w:hAnsi="Times New Roman" w:cs="Times New Roman"/>
                <w:i/>
                <w:color w:val="auto"/>
                <w:highlight w:val="white"/>
              </w:rPr>
              <w:t>vērtības skaidrojums</w:t>
            </w:r>
            <w:r w:rsidRPr="00F27F16">
              <w:rPr>
                <w:rFonts w:ascii="Times New Roman" w:eastAsia="Times New Roman" w:hAnsi="Times New Roman" w:cs="Times New Roman"/>
                <w:color w:val="auto"/>
                <w:highlight w:val="white"/>
              </w:rPr>
              <w:t>: Atsauces</w:t>
            </w:r>
            <w:r w:rsidR="00FF47A4" w:rsidRPr="00F27F16">
              <w:rPr>
                <w:rFonts w:ascii="Times New Roman" w:eastAsia="Times New Roman" w:hAnsi="Times New Roman" w:cs="Times New Roman"/>
                <w:color w:val="auto"/>
                <w:highlight w:val="white"/>
              </w:rPr>
              <w:t xml:space="preserve"> </w:t>
            </w:r>
            <w:r w:rsidRPr="00F27F16">
              <w:rPr>
                <w:rFonts w:ascii="Times New Roman" w:eastAsia="Times New Roman" w:hAnsi="Times New Roman" w:cs="Times New Roman"/>
                <w:color w:val="auto"/>
                <w:highlight w:val="white"/>
              </w:rPr>
              <w:t>vērtība ir 0, ņemot vērā, ka iepriekšējā plānošanas periodā nav bijuši līdzīgi projekti un tādi dati nav uzkrāti.</w:t>
            </w:r>
          </w:p>
          <w:p w14:paraId="49DBB8E1" w14:textId="77777777" w:rsidR="00113E7E" w:rsidRPr="00F27F16" w:rsidRDefault="00113E7E" w:rsidP="000D52FE">
            <w:pPr>
              <w:widowControl w:val="0"/>
              <w:jc w:val="both"/>
              <w:rPr>
                <w:rFonts w:ascii="Times New Roman" w:eastAsia="Times New Roman" w:hAnsi="Times New Roman" w:cs="Times New Roman"/>
                <w:color w:val="auto"/>
                <w:highlight w:val="white"/>
              </w:rPr>
            </w:pPr>
          </w:p>
          <w:p w14:paraId="0D507126"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Sasniedzamā rādītāja vērtība uz 31.12.2029.: 1 (viena) iestāde, kas, noslēdzoties projektam, būs ieviesusi uzlabojumus izglītības un mācību sistēmu kvalitātei, efektivitātei un atbilstībai darba tirgum.</w:t>
            </w:r>
          </w:p>
          <w:p w14:paraId="621182D6"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54D5493F" w14:textId="1E5C0242"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7. </w:t>
            </w:r>
            <w:r w:rsidR="00071375" w:rsidRPr="00F27F16">
              <w:rPr>
                <w:rFonts w:ascii="Times New Roman" w:eastAsia="Times New Roman" w:hAnsi="Times New Roman" w:cs="Times New Roman"/>
                <w:b/>
                <w:color w:val="auto"/>
              </w:rPr>
              <w:t>4.2.2.8.p</w:t>
            </w:r>
            <w:r w:rsidRPr="00F27F16">
              <w:rPr>
                <w:rFonts w:ascii="Times New Roman" w:eastAsia="Times New Roman" w:hAnsi="Times New Roman" w:cs="Times New Roman"/>
                <w:b/>
                <w:color w:val="auto"/>
              </w:rPr>
              <w:t>asākums “Latviešu valodas apguves piedāvājuma paplašināšana”</w:t>
            </w:r>
          </w:p>
          <w:p w14:paraId="1567D93F" w14:textId="77777777"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Darbības līmenis</w:t>
            </w:r>
            <w:r w:rsidRPr="00F27F16">
              <w:rPr>
                <w:rFonts w:ascii="Times New Roman" w:eastAsia="Times New Roman" w:hAnsi="Times New Roman" w:cs="Times New Roman"/>
                <w:color w:val="auto"/>
                <w:highlight w:val="white"/>
              </w:rPr>
              <w:t>: projekts. Kopējā mērķa vērtība veidosies no projekta datiem.</w:t>
            </w:r>
          </w:p>
          <w:p w14:paraId="4C05F3D1" w14:textId="77777777" w:rsidR="00113E7E" w:rsidRPr="00F27F16" w:rsidRDefault="00113E7E" w:rsidP="000D52FE">
            <w:pPr>
              <w:jc w:val="both"/>
              <w:rPr>
                <w:rFonts w:ascii="Times New Roman" w:eastAsia="Times New Roman" w:hAnsi="Times New Roman" w:cs="Times New Roman"/>
                <w:color w:val="auto"/>
                <w:highlight w:val="white"/>
              </w:rPr>
            </w:pPr>
          </w:p>
          <w:p w14:paraId="1B678008" w14:textId="26B759BB"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Rādītāja atsauces vērtības skaidrojums</w:t>
            </w:r>
            <w:r w:rsidRPr="00F27F16">
              <w:rPr>
                <w:rFonts w:ascii="Times New Roman" w:eastAsia="Times New Roman" w:hAnsi="Times New Roman" w:cs="Times New Roman"/>
                <w:color w:val="auto"/>
                <w:highlight w:val="white"/>
              </w:rPr>
              <w:t>: Atsauces vērtība ir 0, ņemot vērā, ka iepriekšējā plānošanas periodā nav bijuši līdzīgi projekti un tādi dati nav uzkrāti.</w:t>
            </w:r>
          </w:p>
          <w:p w14:paraId="6CA763FB" w14:textId="77777777" w:rsidR="00113E7E" w:rsidRPr="00F27F16" w:rsidRDefault="00113E7E" w:rsidP="000D52FE">
            <w:pPr>
              <w:widowControl w:val="0"/>
              <w:jc w:val="both"/>
              <w:rPr>
                <w:rFonts w:ascii="Times New Roman" w:eastAsia="Times New Roman" w:hAnsi="Times New Roman" w:cs="Times New Roman"/>
                <w:color w:val="auto"/>
                <w:highlight w:val="white"/>
              </w:rPr>
            </w:pPr>
          </w:p>
          <w:p w14:paraId="6CB39369"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Sasniedzamā rādītāja vērtība uz 31.12.2029.: 1 (viena) iestāde, kas, noslēdzoties projektam, būs ieviesusi uzlabojumus izglītības un mācību sistēmu kvalitātei, efektivitātei un atbilstībai darba tirgum.</w:t>
            </w:r>
          </w:p>
          <w:p w14:paraId="402B0D78"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4109A75B"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2A661A1D" w14:textId="2971EBDE" w:rsidR="00113E7E" w:rsidRPr="00F27F16" w:rsidRDefault="00761005" w:rsidP="000D52FE">
            <w:pPr>
              <w:jc w:val="both"/>
              <w:rPr>
                <w:color w:val="auto"/>
              </w:rPr>
            </w:pPr>
            <w:r>
              <w:rPr>
                <w:rFonts w:ascii="Times New Roman" w:eastAsia="Times New Roman" w:hAnsi="Times New Roman" w:cs="Times New Roman"/>
                <w:b/>
                <w:color w:val="auto"/>
              </w:rPr>
              <w:t>8</w:t>
            </w:r>
            <w:r w:rsidR="0017041A" w:rsidRPr="00F27F16">
              <w:rPr>
                <w:rFonts w:ascii="Times New Roman" w:eastAsia="Times New Roman" w:hAnsi="Times New Roman" w:cs="Times New Roman"/>
                <w:b/>
                <w:color w:val="auto"/>
              </w:rPr>
              <w:t xml:space="preserve">. </w:t>
            </w:r>
            <w:r w:rsidR="00071375" w:rsidRPr="00F27F16">
              <w:rPr>
                <w:rFonts w:ascii="Times New Roman" w:eastAsia="Times New Roman" w:hAnsi="Times New Roman" w:cs="Times New Roman"/>
                <w:b/>
                <w:color w:val="auto"/>
              </w:rPr>
              <w:t>4.2.2.1</w:t>
            </w:r>
            <w:r w:rsidR="001D36BC">
              <w:rPr>
                <w:rFonts w:ascii="Times New Roman" w:eastAsia="Times New Roman" w:hAnsi="Times New Roman" w:cs="Times New Roman"/>
                <w:b/>
                <w:color w:val="auto"/>
              </w:rPr>
              <w:t>1</w:t>
            </w:r>
            <w:r w:rsidR="00071375" w:rsidRPr="00F27F16">
              <w:rPr>
                <w:rFonts w:ascii="Times New Roman" w:eastAsia="Times New Roman" w:hAnsi="Times New Roman" w:cs="Times New Roman"/>
                <w:b/>
                <w:color w:val="auto"/>
              </w:rPr>
              <w:t>.p</w:t>
            </w:r>
            <w:r w:rsidR="0017041A" w:rsidRPr="00F27F16">
              <w:rPr>
                <w:rFonts w:ascii="Times New Roman" w:eastAsia="Times New Roman" w:hAnsi="Times New Roman" w:cs="Times New Roman"/>
                <w:b/>
                <w:color w:val="auto"/>
              </w:rPr>
              <w:t>asākums “Studiju procesa digitalizācija”</w:t>
            </w:r>
          </w:p>
          <w:p w14:paraId="2A048C06" w14:textId="77777777"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Darbības līmenis:</w:t>
            </w:r>
            <w:r w:rsidRPr="00F27F16">
              <w:rPr>
                <w:rFonts w:ascii="Times New Roman" w:eastAsia="Times New Roman" w:hAnsi="Times New Roman" w:cs="Times New Roman"/>
                <w:color w:val="auto"/>
                <w:highlight w:val="white"/>
              </w:rPr>
              <w:t xml:space="preserve"> projekts. Kopējā mērķa vērtība veidosies no projektu datiem.</w:t>
            </w:r>
          </w:p>
          <w:p w14:paraId="0B7C9295" w14:textId="77777777"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rPr>
              <w:t xml:space="preserve">     </w:t>
            </w:r>
          </w:p>
          <w:p w14:paraId="45100DC9" w14:textId="4835992E" w:rsidR="00113E7E" w:rsidRPr="00F27F16" w:rsidRDefault="0017041A" w:rsidP="000D52FE">
            <w:pPr>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Rādītāja atsauces</w:t>
            </w:r>
            <w:r w:rsidRPr="00F27F16">
              <w:rPr>
                <w:color w:val="auto"/>
              </w:rPr>
              <w:t xml:space="preserve"> </w:t>
            </w:r>
            <w:r w:rsidRPr="00F27F16">
              <w:rPr>
                <w:rFonts w:ascii="Times New Roman" w:eastAsia="Times New Roman" w:hAnsi="Times New Roman" w:cs="Times New Roman"/>
                <w:i/>
                <w:color w:val="auto"/>
                <w:highlight w:val="white"/>
              </w:rPr>
              <w:t>vērtības skaidrojums</w:t>
            </w:r>
            <w:r w:rsidRPr="00F27F16">
              <w:rPr>
                <w:rFonts w:ascii="Times New Roman" w:eastAsia="Times New Roman" w:hAnsi="Times New Roman" w:cs="Times New Roman"/>
                <w:color w:val="auto"/>
                <w:highlight w:val="white"/>
              </w:rPr>
              <w:t>: Atsauces</w:t>
            </w:r>
            <w:r w:rsidRPr="00F27F16">
              <w:rPr>
                <w:color w:val="auto"/>
              </w:rPr>
              <w:t xml:space="preserve"> </w:t>
            </w:r>
            <w:r w:rsidRPr="00F27F16">
              <w:rPr>
                <w:rFonts w:ascii="Times New Roman" w:eastAsia="Times New Roman" w:hAnsi="Times New Roman" w:cs="Times New Roman"/>
                <w:color w:val="auto"/>
                <w:highlight w:val="white"/>
              </w:rPr>
              <w:t xml:space="preserve"> vērtība ir 13, ņemot vērā, ka 2014.-2020.gada plānošanas periodā tika īstenoti 13 augstskolu projekti 8.2.3.specifiskā atbalsta mērķa „Nodrošināt labāku pārvaldību augstākās izglītības institūcijās” pirmās kārtas ietvaros, kurā augstskolas tai skaitā varēja izstrādāt, pilnveidot un ieviest e-risinājumus un iegādāties tehnisko aprīkojumu attālināta studiju procesa nodrošināšanai.</w:t>
            </w:r>
            <w:r w:rsidRPr="00F27F16">
              <w:rPr>
                <w:color w:val="auto"/>
              </w:rPr>
              <w:t xml:space="preserve">     </w:t>
            </w:r>
          </w:p>
          <w:p w14:paraId="13ED9F94" w14:textId="77777777" w:rsidR="00113E7E" w:rsidRPr="00F27F16" w:rsidRDefault="00113E7E" w:rsidP="000D52FE">
            <w:pPr>
              <w:widowControl w:val="0"/>
              <w:jc w:val="both"/>
              <w:rPr>
                <w:rFonts w:ascii="Times New Roman" w:eastAsia="Times New Roman" w:hAnsi="Times New Roman" w:cs="Times New Roman"/>
                <w:color w:val="auto"/>
                <w:highlight w:val="white"/>
              </w:rPr>
            </w:pPr>
          </w:p>
          <w:p w14:paraId="1E0FB627"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Sasniedzamā rādītāja vērtība uz 31.12.2029.: 5 (piecas) iestādes, kas, noslēdzoties projektiem, būs ieviesušas uzlabojumus izglītības un mācību sistēmu kvalitātei, efektivitātei un atbilstībai darba tirgum.</w:t>
            </w:r>
          </w:p>
          <w:p w14:paraId="1BCF051E"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lastRenderedPageBreak/>
              <w:t xml:space="preserve">Plānoti 5 (pieci) finansējuma saņēmēji – augstskolas. Augstskolas īstenos kopīgus projektus - ne mazāk kā 3 augstskolas vienā projektā, kur  viena augstskola būs finansējuma saņēmējs, bet pārējās augstskolas - sadarbības partneri. Latvijā šobrīd ir 16 valsts augstskolas, līdz ar to būs </w:t>
            </w:r>
            <w:proofErr w:type="spellStart"/>
            <w:r w:rsidRPr="00F27F16">
              <w:rPr>
                <w:rFonts w:ascii="Times New Roman" w:eastAsia="Times New Roman" w:hAnsi="Times New Roman" w:cs="Times New Roman"/>
                <w:color w:val="auto"/>
                <w:highlight w:val="white"/>
              </w:rPr>
              <w:t>ind</w:t>
            </w:r>
            <w:proofErr w:type="spellEnd"/>
            <w:r w:rsidRPr="00F27F16">
              <w:rPr>
                <w:rFonts w:ascii="Times New Roman" w:eastAsia="Times New Roman" w:hAnsi="Times New Roman" w:cs="Times New Roman"/>
                <w:color w:val="auto"/>
                <w:highlight w:val="white"/>
              </w:rPr>
              <w:t>. 5 projekti (16 / 3 =  5,3).</w:t>
            </w:r>
          </w:p>
          <w:p w14:paraId="69D649C2" w14:textId="77777777" w:rsidR="009A5CCE" w:rsidRPr="00F27F16" w:rsidRDefault="009A5CCE" w:rsidP="000D52FE">
            <w:pPr>
              <w:widowControl w:val="0"/>
              <w:jc w:val="both"/>
              <w:rPr>
                <w:rFonts w:ascii="Times New Roman" w:eastAsia="Times New Roman" w:hAnsi="Times New Roman" w:cs="Times New Roman"/>
                <w:color w:val="auto"/>
                <w:highlight w:val="white"/>
              </w:rPr>
            </w:pPr>
          </w:p>
          <w:p w14:paraId="789E7C04" w14:textId="355305B3" w:rsidR="009A5CCE" w:rsidRPr="00F27F16" w:rsidRDefault="00761005" w:rsidP="000D52FE">
            <w:pPr>
              <w:widowControl w:val="0"/>
              <w:jc w:val="both"/>
              <w:rPr>
                <w:rFonts w:ascii="Times New Roman" w:eastAsia="Times New Roman" w:hAnsi="Times New Roman" w:cs="Times New Roman"/>
                <w:b/>
                <w:bCs/>
                <w:color w:val="D13438"/>
              </w:rPr>
            </w:pPr>
            <w:r w:rsidRPr="07EE3C5A">
              <w:rPr>
                <w:rFonts w:ascii="Times New Roman" w:eastAsia="Times New Roman" w:hAnsi="Times New Roman" w:cs="Times New Roman"/>
                <w:color w:val="auto"/>
                <w:highlight w:val="white"/>
              </w:rPr>
              <w:t>9</w:t>
            </w:r>
            <w:r w:rsidR="1C3713DF" w:rsidRPr="07EE3C5A">
              <w:rPr>
                <w:rFonts w:ascii="Times New Roman" w:eastAsia="Times New Roman" w:hAnsi="Times New Roman" w:cs="Times New Roman"/>
                <w:color w:val="auto"/>
                <w:highlight w:val="white"/>
              </w:rPr>
              <w:t xml:space="preserve">. </w:t>
            </w:r>
            <w:r w:rsidR="1C3713DF" w:rsidRPr="07EE3C5A">
              <w:rPr>
                <w:rFonts w:ascii="Times New Roman" w:eastAsia="Times New Roman" w:hAnsi="Times New Roman" w:cs="Times New Roman"/>
                <w:b/>
                <w:bCs/>
                <w:color w:val="auto"/>
              </w:rPr>
              <w:t>4.2.2.4.pasākums “</w:t>
            </w:r>
            <w:r w:rsidR="55F8DCD3" w:rsidRPr="07EE3C5A">
              <w:rPr>
                <w:rFonts w:ascii="Times New Roman" w:eastAsia="Times New Roman" w:hAnsi="Times New Roman" w:cs="Times New Roman"/>
                <w:b/>
                <w:bCs/>
                <w:color w:val="auto"/>
              </w:rPr>
              <w:t xml:space="preserve"> </w:t>
            </w:r>
            <w:r w:rsidR="7C719FD3" w:rsidRPr="07EE3C5A">
              <w:rPr>
                <w:rFonts w:ascii="Times New Roman" w:eastAsia="Times New Roman" w:hAnsi="Times New Roman" w:cs="Times New Roman"/>
                <w:b/>
                <w:bCs/>
                <w:color w:val="auto"/>
              </w:rPr>
              <w:t>A</w:t>
            </w:r>
            <w:r w:rsidR="55F8DCD3" w:rsidRPr="07EE3C5A">
              <w:rPr>
                <w:rFonts w:ascii="Times New Roman" w:eastAsia="Times New Roman" w:hAnsi="Times New Roman" w:cs="Times New Roman"/>
                <w:b/>
                <w:bCs/>
                <w:color w:val="auto"/>
              </w:rPr>
              <w:t>tbalsts izglītības kvalitātes attīstībai”</w:t>
            </w:r>
            <w:r w:rsidR="1C3713DF" w:rsidRPr="07EE3C5A">
              <w:rPr>
                <w:rFonts w:ascii="Times New Roman" w:eastAsia="Times New Roman" w:hAnsi="Times New Roman" w:cs="Times New Roman"/>
                <w:b/>
                <w:bCs/>
                <w:color w:val="auto"/>
              </w:rPr>
              <w:t xml:space="preserve">” </w:t>
            </w:r>
          </w:p>
          <w:p w14:paraId="59127178" w14:textId="6FD2F4C6" w:rsidR="009A5CCE" w:rsidRPr="00F27F16" w:rsidRDefault="009A5CCE"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iCs/>
                <w:color w:val="auto"/>
                <w:highlight w:val="white"/>
              </w:rPr>
              <w:t>Darbības līmenis:</w:t>
            </w:r>
            <w:r w:rsidRPr="00F27F16">
              <w:rPr>
                <w:rFonts w:ascii="Times New Roman" w:eastAsia="Times New Roman" w:hAnsi="Times New Roman" w:cs="Times New Roman"/>
                <w:color w:val="auto"/>
                <w:highlight w:val="white"/>
              </w:rPr>
              <w:t xml:space="preserve"> projekts. Kopējā mērķa vērtība veidosies no projekt</w:t>
            </w:r>
            <w:r w:rsidRPr="00F27F16">
              <w:rPr>
                <w:rFonts w:ascii="Times New Roman" w:eastAsia="Times New Roman" w:hAnsi="Times New Roman" w:cs="Times New Roman"/>
                <w:color w:val="auto"/>
              </w:rPr>
              <w:t xml:space="preserve">a </w:t>
            </w:r>
            <w:r w:rsidRPr="00F27F16">
              <w:rPr>
                <w:rFonts w:ascii="Times New Roman" w:eastAsia="Times New Roman" w:hAnsi="Times New Roman" w:cs="Times New Roman"/>
                <w:color w:val="auto"/>
                <w:highlight w:val="white"/>
              </w:rPr>
              <w:t>datiem (plānots 1 projekts).</w:t>
            </w:r>
          </w:p>
          <w:p w14:paraId="3397EDAC" w14:textId="77777777" w:rsidR="009A5CCE" w:rsidRPr="00F27F16" w:rsidRDefault="009A5CCE" w:rsidP="000D52FE">
            <w:pPr>
              <w:widowControl w:val="0"/>
              <w:jc w:val="both"/>
              <w:rPr>
                <w:rFonts w:ascii="Times New Roman" w:eastAsia="Times New Roman" w:hAnsi="Times New Roman" w:cs="Times New Roman"/>
                <w:color w:val="auto"/>
                <w:highlight w:val="white"/>
              </w:rPr>
            </w:pPr>
          </w:p>
          <w:p w14:paraId="6685BA98" w14:textId="77777777" w:rsidR="009A5CCE" w:rsidRPr="00F27F16" w:rsidRDefault="009A5CCE"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i/>
                <w:color w:val="auto"/>
                <w:highlight w:val="white"/>
              </w:rPr>
              <w:t>Rādītāja atsauces vērtības skaidrojums</w:t>
            </w:r>
            <w:r w:rsidRPr="00F27F16">
              <w:rPr>
                <w:rFonts w:ascii="Times New Roman" w:eastAsia="Times New Roman" w:hAnsi="Times New Roman" w:cs="Times New Roman"/>
                <w:color w:val="auto"/>
                <w:highlight w:val="white"/>
              </w:rPr>
              <w:t>: atsauces vērtība ir 1, ņemot vērā, ka 2014.-2020.gada plānošanas periodā tika īstenoti līdzīgi pasākumi 8.3.6.specifiskā atbalsta mērķa “Ieviest izglītības kvalitātes monitoringa sistēmu” ietvaros, kurā finansējuma saņēmējs bija valsts pārvaldes iestāde.</w:t>
            </w:r>
          </w:p>
          <w:p w14:paraId="335454A0" w14:textId="77777777" w:rsidR="009A5CCE" w:rsidRPr="00F27F16" w:rsidRDefault="009A5CCE" w:rsidP="000D52FE">
            <w:pPr>
              <w:widowControl w:val="0"/>
              <w:jc w:val="both"/>
              <w:rPr>
                <w:rFonts w:ascii="Times New Roman" w:eastAsia="Times New Roman" w:hAnsi="Times New Roman" w:cs="Times New Roman"/>
                <w:color w:val="auto"/>
                <w:highlight w:val="white"/>
              </w:rPr>
            </w:pPr>
          </w:p>
          <w:p w14:paraId="453F5E2F" w14:textId="77777777" w:rsidR="009A5CCE" w:rsidRPr="00F27F16" w:rsidRDefault="009A5CCE"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Sasniedzamā rādītāja vērtība uz 31.12.2029.: 1 (viena) iestāde, kas, noslēdzoties projektam, būs ieviesusi uzlabojumus izglītības un mācību sistēmu kvalitātei, efektivitātei un atbilstībai darba tirgum.</w:t>
            </w:r>
          </w:p>
          <w:p w14:paraId="5BCBB149" w14:textId="55203346" w:rsidR="009A5CCE" w:rsidRPr="00F27F16" w:rsidRDefault="009A5CCE" w:rsidP="000D52FE">
            <w:pPr>
              <w:widowControl w:val="0"/>
              <w:jc w:val="both"/>
              <w:rPr>
                <w:rFonts w:ascii="Times New Roman" w:eastAsia="Times New Roman" w:hAnsi="Times New Roman" w:cs="Times New Roman"/>
                <w:color w:val="auto"/>
                <w:highlight w:val="white"/>
              </w:rPr>
            </w:pPr>
          </w:p>
        </w:tc>
      </w:tr>
      <w:tr w:rsidR="00FF47A4" w:rsidRPr="00F27F16" w14:paraId="75FD5132" w14:textId="77777777" w:rsidTr="07EE3C5A">
        <w:tc>
          <w:tcPr>
            <w:tcW w:w="2145" w:type="dxa"/>
            <w:vMerge/>
            <w:tcMar>
              <w:top w:w="0" w:type="dxa"/>
              <w:left w:w="108" w:type="dxa"/>
              <w:bottom w:w="0" w:type="dxa"/>
              <w:right w:w="108" w:type="dxa"/>
            </w:tcMar>
          </w:tcPr>
          <w:p w14:paraId="0024C147" w14:textId="77777777" w:rsidR="00113E7E" w:rsidRPr="00F27F16" w:rsidRDefault="00113E7E" w:rsidP="000D52FE">
            <w:pPr>
              <w:widowControl w:val="0"/>
              <w:pBdr>
                <w:top w:val="nil"/>
                <w:left w:val="nil"/>
                <w:bottom w:val="nil"/>
                <w:right w:val="nil"/>
                <w:between w:val="nil"/>
              </w:pBdr>
              <w:rPr>
                <w:rFonts w:ascii="Times New Roman" w:eastAsia="Times New Roman" w:hAnsi="Times New Roman" w:cs="Times New Roman"/>
                <w:color w:val="auto"/>
                <w:highlight w:val="white"/>
              </w:rPr>
            </w:pP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176882" w14:textId="77777777" w:rsidR="00113E7E" w:rsidRPr="00F27F16" w:rsidRDefault="0017041A" w:rsidP="000D52FE">
            <w:pP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Intervences loģika</w:t>
            </w:r>
          </w:p>
          <w:p w14:paraId="7561E599" w14:textId="7FC1A3C9" w:rsidR="00113E7E" w:rsidRPr="00F27F16" w:rsidRDefault="0017041A" w:rsidP="000D52FE">
            <w:pPr>
              <w:widowControl w:val="0"/>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1. </w:t>
            </w:r>
            <w:r w:rsidR="00071375" w:rsidRPr="00F27F16">
              <w:rPr>
                <w:rFonts w:ascii="Times New Roman" w:eastAsia="Times New Roman" w:hAnsi="Times New Roman" w:cs="Times New Roman"/>
                <w:b/>
                <w:bCs/>
                <w:color w:val="auto"/>
              </w:rPr>
              <w:t>4.2.2.6.pasākums “Cikliskas institucionālās akreditācijas ieviešana augstākajā izglītībā”</w:t>
            </w:r>
          </w:p>
          <w:p w14:paraId="47B22048"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 xml:space="preserve">Investīcijas plānotas akreditācijas aģentūras kapacitātes pilnveidei sekmīgai pārejai no studiju programmu un virzienu akreditācijas uz ciklisku institūciju akreditāciju. Pasākuma ietvaros plānotas akreditācijas aģentūras darbinieku, akreditācijas ekspertu un augstskolu darbinieku mācības </w:t>
            </w:r>
            <w:proofErr w:type="spellStart"/>
            <w:r w:rsidRPr="00F27F16">
              <w:rPr>
                <w:rFonts w:ascii="Times New Roman" w:eastAsia="Times New Roman" w:hAnsi="Times New Roman" w:cs="Times New Roman"/>
                <w:color w:val="auto"/>
                <w:highlight w:val="white"/>
              </w:rPr>
              <w:t>insitucionālās</w:t>
            </w:r>
            <w:proofErr w:type="spellEnd"/>
            <w:r w:rsidRPr="00F27F16">
              <w:rPr>
                <w:rFonts w:ascii="Times New Roman" w:eastAsia="Times New Roman" w:hAnsi="Times New Roman" w:cs="Times New Roman"/>
                <w:color w:val="auto"/>
                <w:highlight w:val="white"/>
              </w:rPr>
              <w:t xml:space="preserve"> akreditācijas nodrošināšanai, </w:t>
            </w:r>
            <w:proofErr w:type="spellStart"/>
            <w:r w:rsidRPr="00F27F16">
              <w:rPr>
                <w:rFonts w:ascii="Times New Roman" w:eastAsia="Times New Roman" w:hAnsi="Times New Roman" w:cs="Times New Roman"/>
                <w:color w:val="auto"/>
                <w:highlight w:val="white"/>
              </w:rPr>
              <w:t>pilotakreditāciju</w:t>
            </w:r>
            <w:proofErr w:type="spellEnd"/>
            <w:r w:rsidRPr="00F27F16">
              <w:rPr>
                <w:rFonts w:ascii="Times New Roman" w:eastAsia="Times New Roman" w:hAnsi="Times New Roman" w:cs="Times New Roman"/>
                <w:color w:val="auto"/>
                <w:highlight w:val="white"/>
              </w:rPr>
              <w:t xml:space="preserve"> īstenošana, e-platformas funkcionalitātes papildināšana un pilnveide, kā arī vadlīniju un vērtēšanas metodikas izstrāde atbilstoši jaunajam institucionālās akreditācijas regulējumam. Projekta īstenošanas rezultātā akreditācijas aģentūra būs ieviesusi  uzlabojumus augstākās izglītības un mācību sistēmu kvalitātei, efektivitātei un atbilstībai darba tirgum attiecībā uz AII darbības novērtēšanu (institucionālo akreditāciju).</w:t>
            </w:r>
            <w:r w:rsidRPr="00F27F16">
              <w:rPr>
                <w:rFonts w:ascii="Times New Roman" w:eastAsia="Times New Roman" w:hAnsi="Times New Roman" w:cs="Times New Roman"/>
                <w:color w:val="auto"/>
              </w:rPr>
              <w:t xml:space="preserve"> </w:t>
            </w:r>
          </w:p>
          <w:p w14:paraId="178D542F" w14:textId="77777777" w:rsidR="00113E7E" w:rsidRPr="00F27F16" w:rsidRDefault="00113E7E" w:rsidP="000D52FE">
            <w:pPr>
              <w:widowControl w:val="0"/>
              <w:jc w:val="both"/>
              <w:rPr>
                <w:rFonts w:ascii="Times New Roman" w:eastAsia="Times New Roman" w:hAnsi="Times New Roman" w:cs="Times New Roman"/>
                <w:b/>
                <w:color w:val="auto"/>
              </w:rPr>
            </w:pPr>
          </w:p>
          <w:p w14:paraId="23E34360" w14:textId="37F8BE3A"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2. </w:t>
            </w:r>
            <w:r w:rsidR="00BD2215" w:rsidRPr="00F27F16">
              <w:rPr>
                <w:rFonts w:ascii="Times New Roman" w:eastAsia="Times New Roman" w:hAnsi="Times New Roman" w:cs="Times New Roman"/>
                <w:b/>
                <w:bCs/>
                <w:color w:val="auto"/>
              </w:rPr>
              <w:t>4.2.2.5.</w:t>
            </w:r>
            <w:r w:rsidR="36B7D491" w:rsidRPr="00F27F16">
              <w:rPr>
                <w:rFonts w:ascii="Times New Roman" w:eastAsia="Times New Roman" w:hAnsi="Times New Roman" w:cs="Times New Roman"/>
                <w:b/>
                <w:bCs/>
                <w:color w:val="auto"/>
              </w:rPr>
              <w:t>pasākums “Dalība starptautiskos izglītības pētījumos izglītības kvalitātes monitoringa sistēmas attīstībai un nodrošināšanai”</w:t>
            </w:r>
          </w:p>
          <w:p w14:paraId="609C8B78" w14:textId="174067FC"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Izglītības kvalitātes monitoringa sistēmas darbības ietvaros tiks nodrošināta dalība starptautiskos izglītības pētījumos</w:t>
            </w:r>
            <w:r w:rsidR="009A5CCE" w:rsidRPr="00F27F16">
              <w:rPr>
                <w:rFonts w:ascii="Times New Roman" w:eastAsia="Times New Roman" w:hAnsi="Times New Roman" w:cs="Times New Roman"/>
                <w:color w:val="auto"/>
                <w:highlight w:val="white"/>
              </w:rPr>
              <w:t>, iegūstot informāciju par izglītības kvalitātes mērījumiem un to savstarpējām sakarībām.</w:t>
            </w:r>
            <w:r w:rsidRPr="00F27F16">
              <w:rPr>
                <w:rFonts w:ascii="Times New Roman" w:eastAsia="Times New Roman" w:hAnsi="Times New Roman" w:cs="Times New Roman"/>
                <w:color w:val="auto"/>
                <w:highlight w:val="white"/>
              </w:rPr>
              <w:t xml:space="preserve"> Pasākuma īstenošanas rezultātā tiks sniegts ieguldījums mērķa sasniegšanai un izglītības kvalitātes uzlabošanai.</w:t>
            </w:r>
          </w:p>
          <w:p w14:paraId="709F7360" w14:textId="77777777" w:rsidR="00113E7E" w:rsidRPr="00F27F16" w:rsidRDefault="00113E7E" w:rsidP="000D52FE">
            <w:pPr>
              <w:widowControl w:val="0"/>
              <w:jc w:val="both"/>
              <w:rPr>
                <w:rFonts w:ascii="Times New Roman" w:eastAsia="Times New Roman" w:hAnsi="Times New Roman" w:cs="Times New Roman"/>
                <w:b/>
                <w:color w:val="auto"/>
              </w:rPr>
            </w:pPr>
          </w:p>
          <w:p w14:paraId="5A9D36BF" w14:textId="34954B78" w:rsidR="0017041A"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bCs/>
                <w:color w:val="auto"/>
              </w:rPr>
            </w:pPr>
            <w:r w:rsidRPr="00F27F16">
              <w:rPr>
                <w:rFonts w:ascii="Times New Roman" w:eastAsia="Times New Roman" w:hAnsi="Times New Roman" w:cs="Times New Roman"/>
                <w:b/>
                <w:bCs/>
                <w:color w:val="auto"/>
              </w:rPr>
              <w:t xml:space="preserve">3. </w:t>
            </w:r>
            <w:r w:rsidR="00BD2215" w:rsidRPr="00F27F16">
              <w:rPr>
                <w:rFonts w:ascii="Times New Roman" w:eastAsia="Times New Roman" w:hAnsi="Times New Roman" w:cs="Times New Roman"/>
                <w:b/>
                <w:bCs/>
                <w:color w:val="auto"/>
              </w:rPr>
              <w:t>4.2.2.3.p</w:t>
            </w:r>
            <w:r w:rsidRPr="00F27F16">
              <w:rPr>
                <w:rFonts w:ascii="Times New Roman" w:eastAsia="Times New Roman" w:hAnsi="Times New Roman" w:cs="Times New Roman"/>
                <w:b/>
                <w:bCs/>
                <w:color w:val="auto"/>
              </w:rPr>
              <w:t>asākums “</w:t>
            </w:r>
            <w:r w:rsidR="0069500D" w:rsidRPr="0069500D">
              <w:rPr>
                <w:rFonts w:ascii="Times New Roman" w:eastAsia="Times New Roman" w:hAnsi="Times New Roman" w:cs="Times New Roman"/>
                <w:b/>
                <w:bCs/>
                <w:color w:val="auto"/>
              </w:rPr>
              <w:t>Mācību procesa kvalitātes nodrošināšana, īstenojot pedagogu profesionālās darbības atbalsta sistēmas attīstību, skolēnu izcilības aktivitāšu nodrošināšanu un metodisko atbalsta līdzekļu izstrādi pedagogam</w:t>
            </w:r>
            <w:r w:rsidR="7626EF62" w:rsidRPr="00F27F16">
              <w:rPr>
                <w:rFonts w:ascii="Times New Roman" w:eastAsia="Times New Roman" w:hAnsi="Times New Roman" w:cs="Times New Roman"/>
                <w:b/>
                <w:bCs/>
                <w:color w:val="auto"/>
              </w:rPr>
              <w:t>”</w:t>
            </w:r>
          </w:p>
          <w:p w14:paraId="75AD9FF1" w14:textId="771B326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highlight w:val="white"/>
              </w:rPr>
              <w:t xml:space="preserve">Pasākuma ietvaros izveidotā </w:t>
            </w:r>
            <w:r w:rsidR="0DD5C0CE" w:rsidRPr="00F27F16">
              <w:rPr>
                <w:rFonts w:ascii="Times New Roman" w:eastAsia="Times New Roman" w:hAnsi="Times New Roman" w:cs="Times New Roman"/>
                <w:color w:val="auto"/>
                <w:highlight w:val="white"/>
              </w:rPr>
              <w:t xml:space="preserve">vispārējās un profesionālās izglītības iestāžu </w:t>
            </w:r>
            <w:r w:rsidR="1C4ACC16" w:rsidRPr="00F27F16">
              <w:rPr>
                <w:rFonts w:ascii="Times New Roman" w:eastAsia="Times New Roman" w:hAnsi="Times New Roman" w:cs="Times New Roman"/>
                <w:color w:val="auto"/>
                <w:highlight w:val="white"/>
              </w:rPr>
              <w:t>profesionālā atbalsta</w:t>
            </w:r>
            <w:r w:rsidRPr="00F27F16">
              <w:rPr>
                <w:rFonts w:ascii="Times New Roman" w:eastAsia="Times New Roman" w:hAnsi="Times New Roman" w:cs="Times New Roman"/>
                <w:color w:val="auto"/>
                <w:highlight w:val="white"/>
              </w:rPr>
              <w:t xml:space="preserve"> sistēma, kuras ietvaros tiks veikta pedagogu profesionālās kompetences pilnveides vajadzību analīze, </w:t>
            </w:r>
            <w:r w:rsidR="171D3B23" w:rsidRPr="00F27F16">
              <w:rPr>
                <w:rFonts w:ascii="Times New Roman" w:eastAsia="Times New Roman" w:hAnsi="Times New Roman" w:cs="Times New Roman"/>
                <w:color w:val="auto"/>
              </w:rPr>
              <w:t xml:space="preserve">pedagogiem, izglītības iestāžu vadības, izglītības programmu īstenošanā un ieviešanā iesaistītajām personām, pašvaldību izglītības speciālistiem un profesionālā atbalsta sniegšanā iesaistītajiem speciālistiem, inovatīvu, pētniecībā un labā praksē balstītu </w:t>
            </w:r>
            <w:r w:rsidR="00A61D17" w:rsidRPr="00F27F16">
              <w:rPr>
                <w:rFonts w:ascii="Times New Roman" w:eastAsia="Times New Roman" w:hAnsi="Times New Roman" w:cs="Times New Roman"/>
                <w:color w:val="auto"/>
              </w:rPr>
              <w:t>m</w:t>
            </w:r>
            <w:r w:rsidR="505A1AAB" w:rsidRPr="00F27F16">
              <w:rPr>
                <w:rFonts w:ascii="Times New Roman" w:eastAsia="Times New Roman" w:hAnsi="Times New Roman" w:cs="Times New Roman"/>
                <w:color w:val="auto"/>
              </w:rPr>
              <w:t>ācību līdzekļu</w:t>
            </w:r>
            <w:r w:rsidR="171D3B23" w:rsidRPr="00F27F16">
              <w:rPr>
                <w:rFonts w:ascii="Times New Roman" w:eastAsia="Times New Roman" w:hAnsi="Times New Roman" w:cs="Times New Roman"/>
                <w:color w:val="auto"/>
              </w:rPr>
              <w:t xml:space="preserve"> izstrāde vai adaptācija,</w:t>
            </w:r>
            <w:r w:rsidR="171D3B23" w:rsidRPr="00F27F16">
              <w:rPr>
                <w:rFonts w:ascii="Times New Roman" w:eastAsia="Times New Roman" w:hAnsi="Times New Roman" w:cs="Times New Roman"/>
                <w:color w:val="auto"/>
                <w:highlight w:val="white"/>
              </w:rPr>
              <w:t xml:space="preserve"> </w:t>
            </w:r>
            <w:r w:rsidRPr="00F27F16">
              <w:rPr>
                <w:rFonts w:ascii="Times New Roman" w:eastAsia="Times New Roman" w:hAnsi="Times New Roman" w:cs="Times New Roman"/>
                <w:color w:val="auto"/>
                <w:highlight w:val="white"/>
              </w:rPr>
              <w:t xml:space="preserve">sadarbības koordinēšana starp vispārējās, profesionālās un augstākās izglītības iestādēm, </w:t>
            </w:r>
            <w:r w:rsidR="3FFA5D11" w:rsidRPr="00F27F16">
              <w:rPr>
                <w:rFonts w:ascii="Times New Roman" w:eastAsia="Times New Roman" w:hAnsi="Times New Roman" w:cs="Times New Roman"/>
                <w:color w:val="auto"/>
                <w:highlight w:val="white"/>
              </w:rPr>
              <w:t>profesionālā</w:t>
            </w:r>
            <w:r w:rsidRPr="00F27F16">
              <w:rPr>
                <w:rFonts w:ascii="Times New Roman" w:eastAsia="Times New Roman" w:hAnsi="Times New Roman" w:cs="Times New Roman"/>
                <w:color w:val="auto"/>
                <w:highlight w:val="white"/>
              </w:rPr>
              <w:t xml:space="preserve"> atbalsta nodrošināšana </w:t>
            </w:r>
            <w:r w:rsidR="6243F662" w:rsidRPr="00F27F16">
              <w:rPr>
                <w:rFonts w:ascii="Times New Roman" w:eastAsia="Times New Roman" w:hAnsi="Times New Roman" w:cs="Times New Roman"/>
                <w:color w:val="auto"/>
                <w:highlight w:val="white"/>
              </w:rPr>
              <w:t>izglītības iestādēm valsts, pašvaldību un izglītības iestāžu līmenī</w:t>
            </w:r>
            <w:r w:rsidRPr="00F27F16">
              <w:rPr>
                <w:rFonts w:ascii="Times New Roman" w:eastAsia="Times New Roman" w:hAnsi="Times New Roman" w:cs="Times New Roman"/>
                <w:color w:val="auto"/>
                <w:highlight w:val="white"/>
              </w:rPr>
              <w:t>, sadarbības un pieredzes apmaiņas tīkla veidošana un uzturēšana, prakšu vadītāju un DVB mācību īstenotāju profesionālā un pedagoģiskā  pilnveide,</w:t>
            </w:r>
            <w:r w:rsidR="04783CC2" w:rsidRPr="00F27F16">
              <w:rPr>
                <w:rFonts w:ascii="Times New Roman" w:eastAsia="Times New Roman" w:hAnsi="Times New Roman" w:cs="Times New Roman"/>
                <w:color w:val="auto"/>
                <w:highlight w:val="white"/>
              </w:rPr>
              <w:t xml:space="preserve"> izglītojamo izcilības veicināšana </w:t>
            </w:r>
            <w:r w:rsidR="3EBCF1FC" w:rsidRPr="00F27F16">
              <w:rPr>
                <w:rFonts w:ascii="Times New Roman" w:eastAsia="Times New Roman" w:hAnsi="Times New Roman" w:cs="Times New Roman"/>
                <w:color w:val="auto"/>
                <w:highlight w:val="white"/>
              </w:rPr>
              <w:t>(</w:t>
            </w:r>
            <w:r w:rsidR="3EBCF1FC" w:rsidRPr="00F27F16">
              <w:rPr>
                <w:rFonts w:ascii="Times New Roman" w:eastAsia="Times New Roman" w:hAnsi="Times New Roman" w:cs="Times New Roman"/>
                <w:color w:val="auto"/>
              </w:rPr>
              <w:t>nacionāla un starptautiska mēroga pasākumu īstenošana skolēnu talantu attīstībai (olimpiādes; skolēnu zinātniski pētnieciskā darbība; metodiskais atbalsts pedagogiem; talantu tīklošanās, sadarbība))</w:t>
            </w:r>
            <w:r w:rsidR="00766E4F">
              <w:rPr>
                <w:rFonts w:ascii="Times New Roman" w:eastAsia="Times New Roman" w:hAnsi="Times New Roman" w:cs="Times New Roman"/>
                <w:color w:val="auto"/>
              </w:rPr>
              <w:t>,</w:t>
            </w:r>
            <w:r w:rsidRPr="00F27F16">
              <w:rPr>
                <w:rFonts w:ascii="Times New Roman" w:eastAsia="Times New Roman" w:hAnsi="Times New Roman" w:cs="Times New Roman"/>
                <w:color w:val="auto"/>
                <w:highlight w:val="white"/>
              </w:rPr>
              <w:t xml:space="preserve"> sniedzot uzlabojumus izglītības un mācību sistēmu kvalitātei, efektivitātei un atbilstībai darba tirgum.</w:t>
            </w:r>
          </w:p>
          <w:p w14:paraId="20DDDD62"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color w:val="auto"/>
              </w:rPr>
            </w:pPr>
          </w:p>
          <w:p w14:paraId="7A82C3C0" w14:textId="2B6E24C0"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4. </w:t>
            </w:r>
            <w:r w:rsidR="00BD2215" w:rsidRPr="00F27F16">
              <w:rPr>
                <w:rFonts w:ascii="Times New Roman" w:eastAsia="Times New Roman" w:hAnsi="Times New Roman" w:cs="Times New Roman"/>
                <w:b/>
                <w:bCs/>
                <w:color w:val="auto"/>
              </w:rPr>
              <w:t>4.2.2.1.p</w:t>
            </w:r>
            <w:r w:rsidRPr="00F27F16">
              <w:rPr>
                <w:rFonts w:ascii="Times New Roman" w:eastAsia="Times New Roman" w:hAnsi="Times New Roman" w:cs="Times New Roman"/>
                <w:b/>
                <w:bCs/>
                <w:color w:val="auto"/>
              </w:rPr>
              <w:t>asākums “</w:t>
            </w:r>
            <w:r w:rsidR="0779DF91" w:rsidRPr="00F27F16">
              <w:rPr>
                <w:rFonts w:ascii="Times New Roman" w:eastAsia="Times New Roman" w:hAnsi="Times New Roman" w:cs="Times New Roman"/>
                <w:b/>
                <w:bCs/>
                <w:color w:val="auto"/>
              </w:rPr>
              <w:t>Kvalitatīvas un mūsdienīgas izglītības īstenošana pirmsskolas</w:t>
            </w:r>
            <w:r w:rsidR="00184CF3">
              <w:rPr>
                <w:rFonts w:ascii="Times New Roman" w:eastAsia="Times New Roman" w:hAnsi="Times New Roman" w:cs="Times New Roman"/>
                <w:b/>
                <w:bCs/>
                <w:color w:val="auto"/>
              </w:rPr>
              <w:t>,</w:t>
            </w:r>
            <w:r w:rsidR="0779DF91" w:rsidRPr="00F27F16">
              <w:rPr>
                <w:rFonts w:ascii="Times New Roman" w:eastAsia="Times New Roman" w:hAnsi="Times New Roman" w:cs="Times New Roman"/>
                <w:b/>
                <w:bCs/>
                <w:color w:val="auto"/>
              </w:rPr>
              <w:t xml:space="preserve"> pamata un vidējās izglītības pakāpē”</w:t>
            </w:r>
          </w:p>
          <w:p w14:paraId="059CA413"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highlight w:val="white"/>
              </w:rPr>
              <w:t>Pilnveidotā vispārējās izglītības satura papildinošu atbalsta pasākumu īstenošana pašvaldībās un valsts izglītības iestādēs nodrošinās vienlīdzīgus nosacījumus vispārējās izglītības satura apguvei nepieciešamo kompetenču attīstībai, pasākuma rezultātā uzlabojot izglītības un mācību sistēmu kvalitāti, efektivitāti un atbilstību darba tirgum.</w:t>
            </w:r>
          </w:p>
          <w:p w14:paraId="654F222D"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27DEF7CF" w14:textId="56ABFE9C"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rPr>
              <w:t xml:space="preserve">5. </w:t>
            </w:r>
            <w:r w:rsidR="00BD2215" w:rsidRPr="00F27F16">
              <w:rPr>
                <w:rFonts w:ascii="Times New Roman" w:eastAsia="Times New Roman" w:hAnsi="Times New Roman" w:cs="Times New Roman"/>
                <w:b/>
                <w:color w:val="auto"/>
              </w:rPr>
              <w:t>4.2.2.9.p</w:t>
            </w:r>
            <w:r w:rsidRPr="00F27F16">
              <w:rPr>
                <w:rFonts w:ascii="Times New Roman" w:eastAsia="Times New Roman" w:hAnsi="Times New Roman" w:cs="Times New Roman"/>
                <w:b/>
                <w:color w:val="auto"/>
              </w:rPr>
              <w:t>asākums “Izglītības procesa individualizācija un starpnozaru sadarbība profesionālās izglītības izcilībai”</w:t>
            </w:r>
            <w:r w:rsidRPr="00F27F16">
              <w:rPr>
                <w:rFonts w:ascii="Times New Roman" w:eastAsia="Times New Roman" w:hAnsi="Times New Roman" w:cs="Times New Roman"/>
                <w:color w:val="auto"/>
              </w:rPr>
              <w:t xml:space="preserve"> </w:t>
            </w:r>
          </w:p>
          <w:p w14:paraId="2FD58369" w14:textId="0FF19306"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Investīcijas plānotas izcilības, inovāciju un </w:t>
            </w:r>
            <w:proofErr w:type="spellStart"/>
            <w:r w:rsidRPr="00F27F16">
              <w:rPr>
                <w:rFonts w:ascii="Times New Roman" w:eastAsia="Times New Roman" w:hAnsi="Times New Roman" w:cs="Times New Roman"/>
                <w:color w:val="auto"/>
              </w:rPr>
              <w:t>digit</w:t>
            </w:r>
            <w:r w:rsidR="45AFFC18" w:rsidRPr="00F27F16">
              <w:rPr>
                <w:rFonts w:ascii="Times New Roman" w:eastAsia="Times New Roman" w:hAnsi="Times New Roman" w:cs="Times New Roman"/>
                <w:color w:val="auto"/>
              </w:rPr>
              <w:t>a</w:t>
            </w:r>
            <w:r w:rsidRPr="00F27F16">
              <w:rPr>
                <w:rFonts w:ascii="Times New Roman" w:eastAsia="Times New Roman" w:hAnsi="Times New Roman" w:cs="Times New Roman"/>
                <w:color w:val="auto"/>
              </w:rPr>
              <w:t>lizācijas</w:t>
            </w:r>
            <w:proofErr w:type="spellEnd"/>
            <w:r w:rsidRPr="00F27F16">
              <w:rPr>
                <w:rFonts w:ascii="Times New Roman" w:eastAsia="Times New Roman" w:hAnsi="Times New Roman" w:cs="Times New Roman"/>
                <w:color w:val="auto"/>
              </w:rPr>
              <w:t xml:space="preserve"> procesu ieviešanai profesionālās izglītības mācību saturā, elastīga un individualizēta izglītības piedāvājuma radīšanai un tā koordinētai nodrošināšanai pieaugušajiem, kā arī metodiskā darba attīstībai un </w:t>
            </w:r>
            <w:r w:rsidR="001D36BC">
              <w:rPr>
                <w:rFonts w:ascii="Times New Roman" w:eastAsia="Times New Roman" w:hAnsi="Times New Roman" w:cs="Times New Roman"/>
                <w:color w:val="auto"/>
              </w:rPr>
              <w:t>profesionālās izglītības iestāžu</w:t>
            </w:r>
            <w:r w:rsidR="001D36BC" w:rsidRPr="00F27F16">
              <w:rPr>
                <w:rFonts w:ascii="Times New Roman" w:eastAsia="Times New Roman" w:hAnsi="Times New Roman" w:cs="Times New Roman"/>
                <w:color w:val="auto"/>
              </w:rPr>
              <w:t xml:space="preserve"> </w:t>
            </w:r>
            <w:r w:rsidRPr="00F27F16">
              <w:rPr>
                <w:rFonts w:ascii="Times New Roman" w:eastAsia="Times New Roman" w:hAnsi="Times New Roman" w:cs="Times New Roman"/>
                <w:color w:val="auto"/>
              </w:rPr>
              <w:t xml:space="preserve">metodisko jomu stiprināšanai (tai skaitā digitālā rīka izstrāde un ieviešana metodiskā darba pārvaldībai); profesionālās izglītības iestāžu un koledžu sadarbības ar nozarēm un uzņēmumiem stiprināšanai, tai skaitā darba vidē balstītu mācību īstenošanai; profesionālās izglītības iestāžu audzēkņu prasmju meistarības konkursiem </w:t>
            </w:r>
            <w:r w:rsidR="001D36BC" w:rsidRPr="00F27F16">
              <w:rPr>
                <w:rFonts w:ascii="Times New Roman" w:eastAsia="Times New Roman" w:hAnsi="Times New Roman" w:cs="Times New Roman"/>
                <w:color w:val="auto"/>
              </w:rPr>
              <w:t>nacionālajā</w:t>
            </w:r>
            <w:r w:rsidRPr="00F27F16">
              <w:rPr>
                <w:rFonts w:ascii="Times New Roman" w:eastAsia="Times New Roman" w:hAnsi="Times New Roman" w:cs="Times New Roman"/>
                <w:color w:val="auto"/>
              </w:rPr>
              <w:t xml:space="preserve"> un starptautiskajā līmenī un talantu attīstības atbalstam, tādējādi stiprinot sadarbību un sinerģiju ar nozarēm, koledžām un augstskolām, pilnveidojot individualizēto risinājumu nodrošināšanu un veicinot izglītības sistēmas </w:t>
            </w:r>
            <w:proofErr w:type="spellStart"/>
            <w:r w:rsidRPr="00F27F16">
              <w:rPr>
                <w:rFonts w:ascii="Times New Roman" w:eastAsia="Times New Roman" w:hAnsi="Times New Roman" w:cs="Times New Roman"/>
                <w:color w:val="auto"/>
              </w:rPr>
              <w:t>atvērtību</w:t>
            </w:r>
            <w:proofErr w:type="spellEnd"/>
            <w:r w:rsidRPr="00F27F16">
              <w:rPr>
                <w:rFonts w:ascii="Times New Roman" w:eastAsia="Times New Roman" w:hAnsi="Times New Roman" w:cs="Times New Roman"/>
                <w:color w:val="auto"/>
              </w:rPr>
              <w:t xml:space="preserve"> pieaugušo izglītībā.</w:t>
            </w:r>
          </w:p>
          <w:p w14:paraId="2D1F2A5D" w14:textId="6AAE60B3"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6. </w:t>
            </w:r>
            <w:r w:rsidR="00BD2215" w:rsidRPr="00F27F16">
              <w:rPr>
                <w:rFonts w:ascii="Times New Roman" w:eastAsia="Times New Roman" w:hAnsi="Times New Roman" w:cs="Times New Roman"/>
                <w:b/>
                <w:color w:val="auto"/>
              </w:rPr>
              <w:t>4.2.2.7.p</w:t>
            </w:r>
            <w:r w:rsidRPr="00F27F16">
              <w:rPr>
                <w:rFonts w:ascii="Times New Roman" w:eastAsia="Times New Roman" w:hAnsi="Times New Roman" w:cs="Times New Roman"/>
                <w:b/>
                <w:color w:val="auto"/>
              </w:rPr>
              <w:t>asākums “Indukcijas gada ieviešana pedagogu sagatavošanas studiju programmās”</w:t>
            </w:r>
          </w:p>
          <w:p w14:paraId="1FA8F5BF"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highlight w:val="white"/>
              </w:rPr>
              <w:t xml:space="preserve">Investīcijas indukcijas gada ieviešanai pedagogu sagatavošanas studiju programmās plānotas, lai turpinātu iesākto pedagogu izglītības restartu un sekmētu to, ka skolās strādā augsti kvalificēti, kompetenti un uz izcilību orientēti pedagogi. Indukcijas gads ir nākamais mācību gads pēc pedagoģijas studiju programmas pabeigšanas, kad tās absolventi uzsāk darbu skolā. Paredzēts, ka indukcijas gadā jaunie skolotāji (jauno pedagoģijas programmu absolventi) saņems </w:t>
            </w:r>
            <w:proofErr w:type="spellStart"/>
            <w:r w:rsidRPr="00F27F16">
              <w:rPr>
                <w:rFonts w:ascii="Times New Roman" w:eastAsia="Times New Roman" w:hAnsi="Times New Roman" w:cs="Times New Roman"/>
                <w:color w:val="auto"/>
                <w:highlight w:val="white"/>
              </w:rPr>
              <w:t>mērķstipendijas</w:t>
            </w:r>
            <w:proofErr w:type="spellEnd"/>
            <w:r w:rsidRPr="00F27F16">
              <w:rPr>
                <w:rFonts w:ascii="Times New Roman" w:eastAsia="Times New Roman" w:hAnsi="Times New Roman" w:cs="Times New Roman"/>
                <w:color w:val="auto"/>
                <w:highlight w:val="white"/>
              </w:rPr>
              <w:t xml:space="preserve">, bet kuratori vadīs profesionālās pilnveides grupas, veiks stundu vērošanu, sniegs atgriezenisko saiti par personīgās izaugsmes piezīmēm, kā arī nodrošinās atbalstu dažādu problēmu risināšanā. Projekta īstenošanas rezultātā augstskola būs ieviesusi  uzlabojumus augstākās izglītības un mācību sistēmu kvalitātei, efektivitātei un atbilstībai darba tirgum attiecībā uz pedagogu sagatavošanu darbam skolās. </w:t>
            </w:r>
          </w:p>
          <w:p w14:paraId="2FE87090"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0333056E" w14:textId="29ADF4F1"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7. </w:t>
            </w:r>
            <w:r w:rsidR="00BD2215" w:rsidRPr="00F27F16">
              <w:rPr>
                <w:rFonts w:ascii="Times New Roman" w:eastAsia="Times New Roman" w:hAnsi="Times New Roman" w:cs="Times New Roman"/>
                <w:b/>
                <w:color w:val="auto"/>
              </w:rPr>
              <w:t>4.2.2.8.</w:t>
            </w:r>
            <w:r w:rsidRPr="00F27F16">
              <w:rPr>
                <w:rFonts w:ascii="Times New Roman" w:eastAsia="Times New Roman" w:hAnsi="Times New Roman" w:cs="Times New Roman"/>
                <w:b/>
                <w:color w:val="auto"/>
              </w:rPr>
              <w:t>Pasākums “Latviešu valodas apguves piedāvājuma paplašināšana”</w:t>
            </w:r>
          </w:p>
          <w:p w14:paraId="5763FA84"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highlight w:val="white"/>
              </w:rPr>
              <w:t xml:space="preserve">Investīcijas jauna latviešu valodas kā svešvalodas skolotāju izglītības satura izstrādei un īstenošanai un skolotāju/izglītotāju-multiplikatoru sagatavošanai plānotas, lai popularizētu mūsdienīgas latviešu valodas mācīšanas metodes skolēniem un pieaugušajiem. Plānots izstrādāt jaunu saturu latviešu valodas kā svešvalodas, tai skaitā otrās valodas, skolotāju sagatavošanai, un sagatavot plaša profila latviešu valodas skolotājus. Projekta īstenošanas rezultātā augstskola būs ieviesusi  uzlabojumus augstākās izglītības un mācību sistēmu kvalitātei, efektivitātei un atbilstībai darba tirgum attiecībā uz latviešu valodas kā svešvalodas pedagogu sagatavošanu darbam skolās, ārvalstu augstskolās un pieaugušo izglītībai. </w:t>
            </w:r>
          </w:p>
          <w:p w14:paraId="318E8494"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0E582556"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669D0D43" w14:textId="43A578B2" w:rsidR="00113E7E" w:rsidRPr="00F27F16" w:rsidRDefault="00761005" w:rsidP="000D52FE">
            <w:pPr>
              <w:jc w:val="both"/>
              <w:rPr>
                <w:color w:val="auto"/>
              </w:rPr>
            </w:pPr>
            <w:r>
              <w:rPr>
                <w:rFonts w:ascii="Times New Roman" w:eastAsia="Times New Roman" w:hAnsi="Times New Roman" w:cs="Times New Roman"/>
                <w:b/>
                <w:color w:val="auto"/>
              </w:rPr>
              <w:t>8</w:t>
            </w:r>
            <w:r w:rsidR="0017041A" w:rsidRPr="00F27F16">
              <w:rPr>
                <w:rFonts w:ascii="Times New Roman" w:eastAsia="Times New Roman" w:hAnsi="Times New Roman" w:cs="Times New Roman"/>
                <w:b/>
                <w:color w:val="auto"/>
              </w:rPr>
              <w:t xml:space="preserve">. </w:t>
            </w:r>
            <w:r w:rsidR="00BD2215" w:rsidRPr="00F27F16">
              <w:rPr>
                <w:rFonts w:ascii="Times New Roman" w:eastAsia="Times New Roman" w:hAnsi="Times New Roman" w:cs="Times New Roman"/>
                <w:b/>
                <w:color w:val="auto"/>
              </w:rPr>
              <w:t>4.2.2.1</w:t>
            </w:r>
            <w:r w:rsidR="001D36BC">
              <w:rPr>
                <w:rFonts w:ascii="Times New Roman" w:eastAsia="Times New Roman" w:hAnsi="Times New Roman" w:cs="Times New Roman"/>
                <w:b/>
                <w:color w:val="auto"/>
              </w:rPr>
              <w:t>1</w:t>
            </w:r>
            <w:r w:rsidR="00BD2215" w:rsidRPr="00F27F16">
              <w:rPr>
                <w:rFonts w:ascii="Times New Roman" w:eastAsia="Times New Roman" w:hAnsi="Times New Roman" w:cs="Times New Roman"/>
                <w:b/>
                <w:color w:val="auto"/>
              </w:rPr>
              <w:t>.p</w:t>
            </w:r>
            <w:r w:rsidR="0017041A" w:rsidRPr="00F27F16">
              <w:rPr>
                <w:rFonts w:ascii="Times New Roman" w:eastAsia="Times New Roman" w:hAnsi="Times New Roman" w:cs="Times New Roman"/>
                <w:b/>
                <w:color w:val="auto"/>
              </w:rPr>
              <w:t>asākums “Studiju procesa digitalizācija”</w:t>
            </w:r>
          </w:p>
          <w:p w14:paraId="3212A5F2"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 xml:space="preserve">Investīcijas studiju procesa </w:t>
            </w:r>
            <w:proofErr w:type="spellStart"/>
            <w:r w:rsidRPr="00F27F16">
              <w:rPr>
                <w:rFonts w:ascii="Times New Roman" w:eastAsia="Times New Roman" w:hAnsi="Times New Roman" w:cs="Times New Roman"/>
                <w:color w:val="auto"/>
                <w:highlight w:val="white"/>
              </w:rPr>
              <w:t>digitalizācijai</w:t>
            </w:r>
            <w:proofErr w:type="spellEnd"/>
            <w:r w:rsidRPr="00F27F16">
              <w:rPr>
                <w:rFonts w:ascii="Times New Roman" w:eastAsia="Times New Roman" w:hAnsi="Times New Roman" w:cs="Times New Roman"/>
                <w:color w:val="auto"/>
                <w:highlight w:val="white"/>
              </w:rPr>
              <w:t xml:space="preserve"> plānotas digitālo risinājumu, tai skaitā koplietošanas risinājumu, ieviešanai augstākajā izglītībā, tehnoloģiju ieviešanai un attīstībai studiju procesā, jo īpaši mācīšanas un mācīšanās procesa </w:t>
            </w:r>
            <w:proofErr w:type="spellStart"/>
            <w:r w:rsidRPr="00F27F16">
              <w:rPr>
                <w:rFonts w:ascii="Times New Roman" w:eastAsia="Times New Roman" w:hAnsi="Times New Roman" w:cs="Times New Roman"/>
                <w:color w:val="auto"/>
                <w:highlight w:val="white"/>
              </w:rPr>
              <w:t>digitalizācijā</w:t>
            </w:r>
            <w:proofErr w:type="spellEnd"/>
            <w:r w:rsidRPr="00F27F16">
              <w:rPr>
                <w:rFonts w:ascii="Times New Roman" w:eastAsia="Times New Roman" w:hAnsi="Times New Roman" w:cs="Times New Roman"/>
                <w:color w:val="auto"/>
                <w:highlight w:val="white"/>
              </w:rPr>
              <w:t xml:space="preserve"> un student-centrēta mācību procesa nodrošināšanā, studiju satura </w:t>
            </w:r>
            <w:proofErr w:type="spellStart"/>
            <w:r w:rsidRPr="00F27F16">
              <w:rPr>
                <w:rFonts w:ascii="Times New Roman" w:eastAsia="Times New Roman" w:hAnsi="Times New Roman" w:cs="Times New Roman"/>
                <w:color w:val="auto"/>
                <w:highlight w:val="white"/>
              </w:rPr>
              <w:t>digitalizācijai</w:t>
            </w:r>
            <w:proofErr w:type="spellEnd"/>
            <w:r w:rsidRPr="00F27F16">
              <w:rPr>
                <w:rFonts w:ascii="Times New Roman" w:eastAsia="Times New Roman" w:hAnsi="Times New Roman" w:cs="Times New Roman"/>
                <w:color w:val="auto"/>
                <w:highlight w:val="white"/>
              </w:rPr>
              <w:t xml:space="preserve"> un progresīvo digitālo kompetenču, tai skaitā  pedagoģiski digitālo kompetenču, attīstībā, lai nodrošinātu Eiropas augstākās izglītības telpā konkurētspējīgu augstākās izglītības piedāvājumu, ņemot vērā digitālo transformāciju.</w:t>
            </w:r>
          </w:p>
          <w:p w14:paraId="06EFCCB8" w14:textId="77777777" w:rsidR="00113E7E" w:rsidRPr="00F27F16" w:rsidRDefault="0017041A" w:rsidP="000D52FE">
            <w:pP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highlight w:val="white"/>
              </w:rPr>
              <w:t xml:space="preserve">Projektu īstenošanas rezultātā augstskolas būs ieviesušas  uzlabojumus augstākās izglītības un mācību sistēmu kvalitātei, efektivitātei un atbilstībai darba tirgum attiecībā uz studiju procesa </w:t>
            </w:r>
            <w:proofErr w:type="spellStart"/>
            <w:r w:rsidRPr="00F27F16">
              <w:rPr>
                <w:rFonts w:ascii="Times New Roman" w:eastAsia="Times New Roman" w:hAnsi="Times New Roman" w:cs="Times New Roman"/>
                <w:color w:val="auto"/>
                <w:highlight w:val="white"/>
              </w:rPr>
              <w:t>digitalizāciju</w:t>
            </w:r>
            <w:proofErr w:type="spellEnd"/>
            <w:r w:rsidRPr="00F27F16">
              <w:rPr>
                <w:rFonts w:ascii="Times New Roman" w:eastAsia="Times New Roman" w:hAnsi="Times New Roman" w:cs="Times New Roman"/>
                <w:color w:val="auto"/>
                <w:highlight w:val="white"/>
              </w:rPr>
              <w:t xml:space="preserve">, student-centrēta mācību procesa nodrošināšanu un progresīvo digitālo kompetenču attīstību. </w:t>
            </w:r>
          </w:p>
          <w:p w14:paraId="3D6B683A" w14:textId="77777777" w:rsidR="009A5CCE" w:rsidRPr="00F27F16" w:rsidRDefault="009A5CCE" w:rsidP="000D52FE">
            <w:pPr>
              <w:jc w:val="both"/>
              <w:rPr>
                <w:rFonts w:ascii="Times New Roman" w:eastAsia="Times New Roman" w:hAnsi="Times New Roman" w:cs="Times New Roman"/>
                <w:color w:val="auto"/>
              </w:rPr>
            </w:pPr>
          </w:p>
          <w:p w14:paraId="79EF3155" w14:textId="4D0E7C5E" w:rsidR="009A5CCE" w:rsidRPr="00F27F16" w:rsidRDefault="00761005" w:rsidP="000D52FE">
            <w:pPr>
              <w:jc w:val="both"/>
              <w:rPr>
                <w:rFonts w:ascii="Times New Roman" w:eastAsia="Times New Roman" w:hAnsi="Times New Roman" w:cs="Times New Roman"/>
                <w:b/>
                <w:bCs/>
                <w:color w:val="auto"/>
              </w:rPr>
            </w:pPr>
            <w:r w:rsidRPr="07EE3C5A">
              <w:rPr>
                <w:rFonts w:ascii="Times New Roman" w:eastAsia="Times New Roman" w:hAnsi="Times New Roman" w:cs="Times New Roman"/>
                <w:color w:val="auto"/>
              </w:rPr>
              <w:t>9</w:t>
            </w:r>
            <w:r w:rsidR="1C3713DF" w:rsidRPr="07EE3C5A">
              <w:rPr>
                <w:rFonts w:ascii="Times New Roman" w:eastAsia="Times New Roman" w:hAnsi="Times New Roman" w:cs="Times New Roman"/>
                <w:color w:val="auto"/>
              </w:rPr>
              <w:t xml:space="preserve">. </w:t>
            </w:r>
            <w:r w:rsidR="1C3713DF" w:rsidRPr="07EE3C5A">
              <w:rPr>
                <w:rFonts w:ascii="Times New Roman" w:eastAsia="Times New Roman" w:hAnsi="Times New Roman" w:cs="Times New Roman"/>
                <w:b/>
                <w:bCs/>
                <w:color w:val="auto"/>
              </w:rPr>
              <w:t>4.2.2.4.pasākums “</w:t>
            </w:r>
            <w:r w:rsidR="284C9956" w:rsidRPr="07EE3C5A">
              <w:rPr>
                <w:rFonts w:ascii="Times New Roman" w:eastAsia="Times New Roman" w:hAnsi="Times New Roman" w:cs="Times New Roman"/>
                <w:b/>
                <w:bCs/>
                <w:color w:val="auto"/>
              </w:rPr>
              <w:t xml:space="preserve"> Atbalsts izglītības kvalitātes attīstībai”</w:t>
            </w:r>
            <w:r w:rsidR="1C3713DF" w:rsidRPr="07EE3C5A">
              <w:rPr>
                <w:rFonts w:ascii="Times New Roman" w:eastAsia="Times New Roman" w:hAnsi="Times New Roman" w:cs="Times New Roman"/>
                <w:b/>
                <w:bCs/>
                <w:color w:val="auto"/>
              </w:rPr>
              <w:t xml:space="preserve">” </w:t>
            </w:r>
          </w:p>
          <w:p w14:paraId="21AE7729" w14:textId="4AA22F2F" w:rsidR="009A5CCE" w:rsidRPr="00F27F16" w:rsidRDefault="009A5CCE"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Izglītības kvalitātes monitoringa sistēmas darbības ietvaros tiks iegūta un sniegta regulāra informācija par izglītības kvalitātes mērījumiem, to savstarpējām sakarībām, veidojot stabilu izglītības sistēmas procesa un rezultātu mērīšanas sistēmu, kas apvienos gan akreditāciju, gan citus kvalitātes novērtēšanas procesus, pārbaudījumus. Pasākuma īstenošanas rezultātā tiks sniegts ieguldījums mērķa sasniegšanai un izglītības kvalitātes uzlabošanai.</w:t>
            </w:r>
          </w:p>
          <w:p w14:paraId="10751041" w14:textId="7B07BD80" w:rsidR="009A5CCE" w:rsidRPr="00F27F16" w:rsidRDefault="009A5CCE" w:rsidP="000D52FE">
            <w:pPr>
              <w:jc w:val="both"/>
              <w:rPr>
                <w:rFonts w:ascii="Times New Roman" w:eastAsia="Times New Roman" w:hAnsi="Times New Roman" w:cs="Times New Roman"/>
                <w:color w:val="auto"/>
              </w:rPr>
            </w:pPr>
          </w:p>
        </w:tc>
      </w:tr>
      <w:tr w:rsidR="00FF47A4" w:rsidRPr="00F27F16" w14:paraId="4FD31202" w14:textId="77777777" w:rsidTr="07EE3C5A">
        <w:tc>
          <w:tcPr>
            <w:tcW w:w="2145" w:type="dxa"/>
            <w:vMerge/>
            <w:tcMar>
              <w:top w:w="0" w:type="dxa"/>
              <w:left w:w="108" w:type="dxa"/>
              <w:bottom w:w="0" w:type="dxa"/>
              <w:right w:w="108" w:type="dxa"/>
            </w:tcMar>
          </w:tcPr>
          <w:p w14:paraId="1220E53A" w14:textId="77777777" w:rsidR="00113E7E" w:rsidRPr="00F27F16" w:rsidRDefault="00113E7E" w:rsidP="000D52FE">
            <w:pPr>
              <w:widowControl w:val="0"/>
              <w:pBdr>
                <w:top w:val="nil"/>
                <w:left w:val="nil"/>
                <w:bottom w:val="nil"/>
                <w:right w:val="nil"/>
                <w:between w:val="nil"/>
              </w:pBdr>
              <w:rPr>
                <w:rFonts w:ascii="Times New Roman" w:eastAsia="Times New Roman" w:hAnsi="Times New Roman" w:cs="Times New Roman"/>
                <w:color w:val="auto"/>
              </w:rPr>
            </w:pP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069181" w14:textId="77777777" w:rsidR="00113E7E" w:rsidRPr="00F27F16" w:rsidRDefault="0017041A" w:rsidP="000D52FE">
            <w:pP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Iespējamie riski</w:t>
            </w:r>
          </w:p>
          <w:p w14:paraId="2F01FDB4" w14:textId="4A2AB728" w:rsidR="00113E7E" w:rsidRPr="00F27F16" w:rsidRDefault="0017041A" w:rsidP="000D52FE">
            <w:pPr>
              <w:widowControl w:val="0"/>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1. </w:t>
            </w:r>
            <w:r w:rsidR="00071375" w:rsidRPr="00F27F16">
              <w:rPr>
                <w:rFonts w:ascii="Times New Roman" w:eastAsia="Times New Roman" w:hAnsi="Times New Roman" w:cs="Times New Roman"/>
                <w:b/>
                <w:bCs/>
                <w:color w:val="auto"/>
              </w:rPr>
              <w:t>4.2.2.6.pasākums “Cikliskas institucionālās akreditācijas ieviešana augstākajā izglītībā”</w:t>
            </w:r>
          </w:p>
          <w:p w14:paraId="7A6E9C75"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lastRenderedPageBreak/>
              <w:t xml:space="preserve">Kopumā pasākumā rādītāja neizpildes risks vērtējams kā zems. Ietekmi var radīt reformas augstākajā izglītībā un stratēģisko uzstādījumu izmaiņas. Pasākumi risku mazināšanai tiks vērtēti, ņemot vērā reformas augstākajā izglītībā un nozares plānošanas dokumentos noteiktās darbības. Projekta īstenošanas uzraudzībai tiks nodrošinātas regulāras projekta uzraudzības sēdes.  </w:t>
            </w:r>
          </w:p>
          <w:p w14:paraId="00752BF2" w14:textId="77777777" w:rsidR="00113E7E" w:rsidRPr="00F27F16" w:rsidRDefault="00113E7E" w:rsidP="000D52FE">
            <w:pPr>
              <w:widowControl w:val="0"/>
              <w:jc w:val="both"/>
              <w:rPr>
                <w:rFonts w:ascii="Times New Roman" w:eastAsia="Times New Roman" w:hAnsi="Times New Roman" w:cs="Times New Roman"/>
                <w:b/>
                <w:color w:val="auto"/>
              </w:rPr>
            </w:pPr>
          </w:p>
          <w:p w14:paraId="2A2384B5" w14:textId="4D38447E"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b/>
                <w:bCs/>
                <w:color w:val="auto"/>
              </w:rPr>
              <w:t xml:space="preserve">2. </w:t>
            </w:r>
            <w:r w:rsidR="00BD2215" w:rsidRPr="00F27F16">
              <w:rPr>
                <w:rFonts w:ascii="Times New Roman" w:eastAsia="Times New Roman" w:hAnsi="Times New Roman" w:cs="Times New Roman"/>
                <w:b/>
                <w:bCs/>
                <w:color w:val="auto"/>
              </w:rPr>
              <w:t>4.2.2.5.</w:t>
            </w:r>
            <w:r w:rsidR="2DA98464" w:rsidRPr="00F27F16">
              <w:rPr>
                <w:rFonts w:ascii="Times New Roman" w:eastAsia="Times New Roman" w:hAnsi="Times New Roman" w:cs="Times New Roman"/>
                <w:b/>
                <w:bCs/>
                <w:color w:val="auto"/>
              </w:rPr>
              <w:t>pasākums “Dalība starptautiskos izglītības pētījumos izglītības kvalitātes monitoringa sistēmas attīstībai un nodrošināšanai</w:t>
            </w:r>
          </w:p>
          <w:p w14:paraId="2FA6EA86"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highlight w:val="white"/>
              </w:rPr>
              <w:t>Kopumā pasākumā rādītāja neizpildes risks vērtējams kā zems. Projektu</w:t>
            </w:r>
            <w:r w:rsidRPr="00F27F16">
              <w:rPr>
                <w:color w:val="auto"/>
              </w:rPr>
              <w:t xml:space="preserve">     </w:t>
            </w:r>
            <w:r w:rsidRPr="00F27F16">
              <w:rPr>
                <w:rFonts w:ascii="Times New Roman" w:eastAsia="Times New Roman" w:hAnsi="Times New Roman" w:cs="Times New Roman"/>
                <w:color w:val="auto"/>
                <w:highlight w:val="white"/>
              </w:rPr>
              <w:t xml:space="preserve"> īstenošanas uzraudzībai tiks nodrošinātas regulāras projekta uzraudzības sēdes.</w:t>
            </w:r>
          </w:p>
          <w:p w14:paraId="317FE2B2" w14:textId="77777777" w:rsidR="00113E7E" w:rsidRPr="00F27F16" w:rsidRDefault="00113E7E" w:rsidP="000D52FE">
            <w:pPr>
              <w:widowControl w:val="0"/>
              <w:jc w:val="both"/>
              <w:rPr>
                <w:rFonts w:ascii="Times New Roman" w:eastAsia="Times New Roman" w:hAnsi="Times New Roman" w:cs="Times New Roman"/>
                <w:b/>
                <w:color w:val="auto"/>
              </w:rPr>
            </w:pPr>
          </w:p>
          <w:p w14:paraId="271BFDFF" w14:textId="7B91E584" w:rsidR="0017041A"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bCs/>
                <w:color w:val="auto"/>
              </w:rPr>
            </w:pPr>
            <w:r w:rsidRPr="00F27F16">
              <w:rPr>
                <w:rFonts w:ascii="Times New Roman" w:eastAsia="Times New Roman" w:hAnsi="Times New Roman" w:cs="Times New Roman"/>
                <w:b/>
                <w:bCs/>
                <w:color w:val="auto"/>
              </w:rPr>
              <w:t xml:space="preserve">3. </w:t>
            </w:r>
            <w:r w:rsidR="00BD2215" w:rsidRPr="00F27F16">
              <w:rPr>
                <w:rFonts w:ascii="Times New Roman" w:eastAsia="Times New Roman" w:hAnsi="Times New Roman" w:cs="Times New Roman"/>
                <w:b/>
                <w:bCs/>
                <w:color w:val="auto"/>
              </w:rPr>
              <w:t>4.2.2.3.p</w:t>
            </w:r>
            <w:r w:rsidRPr="00F27F16">
              <w:rPr>
                <w:rFonts w:ascii="Times New Roman" w:eastAsia="Times New Roman" w:hAnsi="Times New Roman" w:cs="Times New Roman"/>
                <w:b/>
                <w:bCs/>
                <w:color w:val="auto"/>
              </w:rPr>
              <w:t>asākums “</w:t>
            </w:r>
            <w:r w:rsidR="0069500D" w:rsidRPr="0069500D">
              <w:rPr>
                <w:rFonts w:ascii="Times New Roman" w:eastAsia="Times New Roman" w:hAnsi="Times New Roman" w:cs="Times New Roman"/>
                <w:b/>
                <w:bCs/>
                <w:color w:val="auto"/>
              </w:rPr>
              <w:t>Mācību procesa kvalitātes nodrošināšana, īstenojot pedagogu profesionālās darbības atbalsta sistēmas attīstību, skolēnu izcilības aktivitāšu nodrošināšanu un metodisko atbalsta līdzekļu izstrādi pedagogam</w:t>
            </w:r>
            <w:r w:rsidR="4857F89B" w:rsidRPr="00F27F16">
              <w:rPr>
                <w:rFonts w:ascii="Times New Roman" w:eastAsia="Times New Roman" w:hAnsi="Times New Roman" w:cs="Times New Roman"/>
                <w:b/>
                <w:bCs/>
                <w:color w:val="auto"/>
              </w:rPr>
              <w:t>”</w:t>
            </w:r>
          </w:p>
          <w:p w14:paraId="3A564579"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Kopumā pasākumā rādītāja neizpildes risks vērtējams kā zems. Ietekmi var radīt reformas izglītībā un stratēģisko uzstādījumu izmaiņas. Projekta īstenošanas uzraudzībai tiks nodrošinātas regulāras projekta uzraudzības sēdes.</w:t>
            </w:r>
          </w:p>
          <w:p w14:paraId="1AB408CA"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color w:val="auto"/>
              </w:rPr>
            </w:pPr>
          </w:p>
          <w:p w14:paraId="07C1F6AB" w14:textId="5343217B"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bCs/>
                <w:color w:val="auto"/>
              </w:rPr>
            </w:pPr>
            <w:r w:rsidRPr="00F27F16">
              <w:rPr>
                <w:rFonts w:ascii="Times New Roman" w:eastAsia="Times New Roman" w:hAnsi="Times New Roman" w:cs="Times New Roman"/>
                <w:b/>
                <w:bCs/>
                <w:color w:val="auto"/>
              </w:rPr>
              <w:t xml:space="preserve">4. </w:t>
            </w:r>
            <w:r w:rsidR="00BD2215" w:rsidRPr="00F27F16">
              <w:rPr>
                <w:rFonts w:ascii="Times New Roman" w:eastAsia="Times New Roman" w:hAnsi="Times New Roman" w:cs="Times New Roman"/>
                <w:b/>
                <w:bCs/>
                <w:color w:val="auto"/>
              </w:rPr>
              <w:t>4.2.2.1.p</w:t>
            </w:r>
            <w:r w:rsidRPr="00F27F16">
              <w:rPr>
                <w:rFonts w:ascii="Times New Roman" w:eastAsia="Times New Roman" w:hAnsi="Times New Roman" w:cs="Times New Roman"/>
                <w:b/>
                <w:bCs/>
                <w:color w:val="auto"/>
              </w:rPr>
              <w:t>asākums “</w:t>
            </w:r>
            <w:r w:rsidR="26689AC7" w:rsidRPr="00F27F16">
              <w:rPr>
                <w:rFonts w:ascii="Times New Roman" w:eastAsia="Times New Roman" w:hAnsi="Times New Roman" w:cs="Times New Roman"/>
                <w:b/>
                <w:bCs/>
                <w:color w:val="auto"/>
              </w:rPr>
              <w:t>Kvalitatīvas un mūsdienīgas izglītības īstenošana pirmsskolas</w:t>
            </w:r>
            <w:r w:rsidR="00C41D39">
              <w:rPr>
                <w:rFonts w:ascii="Times New Roman" w:eastAsia="Times New Roman" w:hAnsi="Times New Roman" w:cs="Times New Roman"/>
                <w:b/>
                <w:bCs/>
                <w:color w:val="auto"/>
              </w:rPr>
              <w:t>,</w:t>
            </w:r>
            <w:r w:rsidR="26689AC7" w:rsidRPr="00F27F16">
              <w:rPr>
                <w:rFonts w:ascii="Times New Roman" w:eastAsia="Times New Roman" w:hAnsi="Times New Roman" w:cs="Times New Roman"/>
                <w:b/>
                <w:bCs/>
                <w:color w:val="auto"/>
              </w:rPr>
              <w:t xml:space="preserve"> pamata un vidējās izglītības pakāpē</w:t>
            </w:r>
            <w:r w:rsidRPr="00F27F16">
              <w:rPr>
                <w:rFonts w:ascii="Times New Roman" w:eastAsia="Times New Roman" w:hAnsi="Times New Roman" w:cs="Times New Roman"/>
                <w:b/>
                <w:bCs/>
                <w:color w:val="auto"/>
              </w:rPr>
              <w:t>”</w:t>
            </w:r>
          </w:p>
          <w:p w14:paraId="3720A3F6" w14:textId="32EB0B82"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Kopumā pasākumā rādītāja neizpildes risks vērtējams kā zems. Pasākumi risku mazināšanai tiks vērtēti, ņemot vērā reformas izglītībā un nozares plānošanas dokumentos noteiktās darbības.</w:t>
            </w:r>
          </w:p>
          <w:p w14:paraId="7A3EE3CA"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59B5AAE7" w14:textId="7E2547B3"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b/>
                <w:color w:val="auto"/>
              </w:rPr>
              <w:t xml:space="preserve">5. </w:t>
            </w:r>
            <w:r w:rsidR="00BD2215" w:rsidRPr="00F27F16">
              <w:rPr>
                <w:rFonts w:ascii="Times New Roman" w:eastAsia="Times New Roman" w:hAnsi="Times New Roman" w:cs="Times New Roman"/>
                <w:b/>
                <w:color w:val="auto"/>
              </w:rPr>
              <w:t>4.2.2.9.p</w:t>
            </w:r>
            <w:r w:rsidRPr="00F27F16">
              <w:rPr>
                <w:rFonts w:ascii="Times New Roman" w:eastAsia="Times New Roman" w:hAnsi="Times New Roman" w:cs="Times New Roman"/>
                <w:b/>
                <w:color w:val="auto"/>
              </w:rPr>
              <w:t>asākums “Izglītības procesa individualizācija un starpnozaru sadarbība profesionālās izglītības izcilībai”</w:t>
            </w:r>
            <w:r w:rsidRPr="00F27F16">
              <w:rPr>
                <w:rFonts w:ascii="Times New Roman" w:eastAsia="Times New Roman" w:hAnsi="Times New Roman" w:cs="Times New Roman"/>
                <w:color w:val="auto"/>
              </w:rPr>
              <w:t xml:space="preserve"> </w:t>
            </w:r>
          </w:p>
          <w:p w14:paraId="296A36C3"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Kopumā pasākumā rādītāja neizpildes risks vērtējams kā zems. Ietekmi var radīt reformas profesionālajā izglītībā un stratēģisko uzstādījumu izmaiņas. Projekta īstenošanas uzraudzībai tiks nodrošinātas regulāras projekta uzraudzības sēdes. Pasākumi risku mazināšanai tiks vērtēti, ņemot vērā reformas profesionālajā izglītībā un nozares plānošanas dokumentos noteiktās darbības. </w:t>
            </w:r>
          </w:p>
          <w:p w14:paraId="6AC39E52"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  </w:t>
            </w:r>
          </w:p>
          <w:p w14:paraId="51596447" w14:textId="773C972F"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6. </w:t>
            </w:r>
            <w:r w:rsidR="00BD2215" w:rsidRPr="00F27F16">
              <w:rPr>
                <w:rFonts w:ascii="Times New Roman" w:eastAsia="Times New Roman" w:hAnsi="Times New Roman" w:cs="Times New Roman"/>
                <w:b/>
                <w:color w:val="auto"/>
              </w:rPr>
              <w:t>4.2.2.7.p</w:t>
            </w:r>
            <w:r w:rsidRPr="00F27F16">
              <w:rPr>
                <w:rFonts w:ascii="Times New Roman" w:eastAsia="Times New Roman" w:hAnsi="Times New Roman" w:cs="Times New Roman"/>
                <w:b/>
                <w:color w:val="auto"/>
              </w:rPr>
              <w:t>asākums “Indukcijas gada ieviešana pedagogu sagatavošanas studiju programmās”</w:t>
            </w:r>
          </w:p>
          <w:p w14:paraId="6D68DD51" w14:textId="77777777" w:rsidR="00113E7E" w:rsidRPr="00F27F16" w:rsidRDefault="0017041A"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rPr>
              <w:t xml:space="preserve">Kopumā pasākumā rādītāja neizpildes risks vērtējams kā zems. Ietekmi var radīt reformas augstākajā izglītībā un stratēģisko uzstādījumu izmaiņas. Pasākumi risku mazināšanai tiks vērtēti, ņemot vērā reformas augstākajā izglītībā un nozares plānošanas dokumentos noteiktās darbības. </w:t>
            </w:r>
          </w:p>
          <w:p w14:paraId="6AFF7159"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64AC4629" w14:textId="6A80DB56"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b/>
                <w:color w:val="auto"/>
              </w:rPr>
            </w:pPr>
            <w:r w:rsidRPr="00F27F16">
              <w:rPr>
                <w:rFonts w:ascii="Times New Roman" w:eastAsia="Times New Roman" w:hAnsi="Times New Roman" w:cs="Times New Roman"/>
                <w:b/>
                <w:color w:val="auto"/>
              </w:rPr>
              <w:t xml:space="preserve">7. </w:t>
            </w:r>
            <w:r w:rsidR="00BD2215" w:rsidRPr="00F27F16">
              <w:rPr>
                <w:rFonts w:ascii="Times New Roman" w:eastAsia="Times New Roman" w:hAnsi="Times New Roman" w:cs="Times New Roman"/>
                <w:b/>
                <w:color w:val="auto"/>
              </w:rPr>
              <w:t>4.2.2.8.p</w:t>
            </w:r>
            <w:r w:rsidRPr="00F27F16">
              <w:rPr>
                <w:rFonts w:ascii="Times New Roman" w:eastAsia="Times New Roman" w:hAnsi="Times New Roman" w:cs="Times New Roman"/>
                <w:b/>
                <w:color w:val="auto"/>
              </w:rPr>
              <w:t>asākums “Latviešu valodas apguves piedāvājuma paplašināšana”</w:t>
            </w:r>
          </w:p>
          <w:p w14:paraId="400C8336" w14:textId="77777777" w:rsidR="00113E7E" w:rsidRPr="00F27F16" w:rsidRDefault="0017041A" w:rsidP="000D52FE">
            <w:pPr>
              <w:widowControl w:val="0"/>
              <w:pBdr>
                <w:top w:val="nil"/>
                <w:left w:val="nil"/>
                <w:bottom w:val="nil"/>
                <w:right w:val="nil"/>
                <w:between w:val="nil"/>
              </w:pBdr>
              <w:jc w:val="both"/>
              <w:rPr>
                <w:rFonts w:ascii="Times New Roman" w:eastAsia="Times New Roman" w:hAnsi="Times New Roman" w:cs="Times New Roman"/>
                <w:color w:val="auto"/>
              </w:rPr>
            </w:pPr>
            <w:r w:rsidRPr="00F27F16">
              <w:rPr>
                <w:rFonts w:ascii="Times New Roman" w:eastAsia="Times New Roman" w:hAnsi="Times New Roman" w:cs="Times New Roman"/>
                <w:color w:val="auto"/>
                <w:highlight w:val="white"/>
              </w:rPr>
              <w:t xml:space="preserve">Kopumā pasākumā rādītāja neizpildes risks vērtējams kā zems. Ietekmi var radīt reformas izglītībā un stratēģisko uzstādījumu izmaiņas. Pasākumi risku mazināšanai tiks vērtēti, ņemot vērā reformas izglītībā un nozares plānošanas dokumentos noteiktās darbības. </w:t>
            </w:r>
          </w:p>
          <w:p w14:paraId="3B12932C"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44351AE2" w14:textId="77777777" w:rsidR="00113E7E" w:rsidRPr="00F27F16" w:rsidRDefault="00113E7E" w:rsidP="000D52FE">
            <w:pPr>
              <w:widowControl w:val="0"/>
              <w:pBdr>
                <w:top w:val="nil"/>
                <w:left w:val="nil"/>
                <w:bottom w:val="nil"/>
                <w:right w:val="nil"/>
                <w:between w:val="nil"/>
              </w:pBdr>
              <w:jc w:val="both"/>
              <w:rPr>
                <w:rFonts w:ascii="Times New Roman" w:eastAsia="Times New Roman" w:hAnsi="Times New Roman" w:cs="Times New Roman"/>
                <w:b/>
                <w:color w:val="auto"/>
              </w:rPr>
            </w:pPr>
          </w:p>
          <w:p w14:paraId="445516FC" w14:textId="2A80C8B0" w:rsidR="00113E7E" w:rsidRPr="00F27F16" w:rsidRDefault="00761005" w:rsidP="000D52FE">
            <w:pPr>
              <w:jc w:val="both"/>
              <w:rPr>
                <w:color w:val="auto"/>
              </w:rPr>
            </w:pPr>
            <w:r>
              <w:rPr>
                <w:rFonts w:ascii="Times New Roman" w:eastAsia="Times New Roman" w:hAnsi="Times New Roman" w:cs="Times New Roman"/>
                <w:b/>
                <w:color w:val="auto"/>
              </w:rPr>
              <w:t>8</w:t>
            </w:r>
            <w:r w:rsidR="0017041A" w:rsidRPr="00F27F16">
              <w:rPr>
                <w:rFonts w:ascii="Times New Roman" w:eastAsia="Times New Roman" w:hAnsi="Times New Roman" w:cs="Times New Roman"/>
                <w:b/>
                <w:color w:val="auto"/>
              </w:rPr>
              <w:t xml:space="preserve">. </w:t>
            </w:r>
            <w:r w:rsidR="00BD2215" w:rsidRPr="00F27F16">
              <w:rPr>
                <w:rFonts w:ascii="Times New Roman" w:eastAsia="Times New Roman" w:hAnsi="Times New Roman" w:cs="Times New Roman"/>
                <w:b/>
                <w:color w:val="auto"/>
              </w:rPr>
              <w:t>4.2.2.11.p</w:t>
            </w:r>
            <w:r w:rsidR="0017041A" w:rsidRPr="00F27F16">
              <w:rPr>
                <w:rFonts w:ascii="Times New Roman" w:eastAsia="Times New Roman" w:hAnsi="Times New Roman" w:cs="Times New Roman"/>
                <w:b/>
                <w:color w:val="auto"/>
              </w:rPr>
              <w:t>asākums “Studiju procesa digitalizācija”</w:t>
            </w:r>
          </w:p>
          <w:p w14:paraId="0F5F94F2" w14:textId="77777777" w:rsidR="00113E7E" w:rsidRPr="00F27F16" w:rsidRDefault="0017041A" w:rsidP="000D52FE">
            <w:pPr>
              <w:widowControl w:val="0"/>
              <w:jc w:val="both"/>
              <w:rPr>
                <w:rFonts w:ascii="Times New Roman" w:eastAsia="Times New Roman" w:hAnsi="Times New Roman" w:cs="Times New Roman"/>
                <w:color w:val="auto"/>
                <w:highlight w:val="white"/>
              </w:rPr>
            </w:pPr>
            <w:r w:rsidRPr="00F27F16">
              <w:rPr>
                <w:rFonts w:ascii="Times New Roman" w:eastAsia="Times New Roman" w:hAnsi="Times New Roman" w:cs="Times New Roman"/>
                <w:color w:val="auto"/>
                <w:highlight w:val="white"/>
              </w:rPr>
              <w:t>Kopumā pasākumā rādītāja neizpildes risks vērtējams kā zems. Ietekmi var radīt reformas augstākajā izglītībā un stratēģisko uzstādījumu izmaiņas. Pasākumi risku mazināšanai tiks vērtēti, ņemot vērā reformas augstākajā izglītībā un nozares plānošanas dokumentos noteiktās darbības.</w:t>
            </w:r>
          </w:p>
          <w:p w14:paraId="1A082D2C" w14:textId="77777777" w:rsidR="009A5CCE" w:rsidRPr="00F27F16" w:rsidRDefault="009A5CCE" w:rsidP="000D52FE">
            <w:pPr>
              <w:widowControl w:val="0"/>
              <w:jc w:val="both"/>
              <w:rPr>
                <w:rFonts w:ascii="Times New Roman" w:eastAsia="Times New Roman" w:hAnsi="Times New Roman" w:cs="Times New Roman"/>
                <w:color w:val="auto"/>
                <w:highlight w:val="white"/>
              </w:rPr>
            </w:pPr>
          </w:p>
          <w:p w14:paraId="6E1E2BAA" w14:textId="3FC601E8" w:rsidR="009A5CCE" w:rsidRPr="00F27F16" w:rsidRDefault="00761005" w:rsidP="000D52FE">
            <w:pPr>
              <w:widowControl w:val="0"/>
              <w:jc w:val="both"/>
              <w:rPr>
                <w:rFonts w:ascii="Times New Roman" w:eastAsia="Times New Roman" w:hAnsi="Times New Roman" w:cs="Times New Roman"/>
                <w:b/>
                <w:bCs/>
                <w:color w:val="auto"/>
              </w:rPr>
            </w:pPr>
            <w:r w:rsidRPr="07EE3C5A">
              <w:rPr>
                <w:rFonts w:ascii="Times New Roman" w:eastAsia="Times New Roman" w:hAnsi="Times New Roman" w:cs="Times New Roman"/>
                <w:color w:val="auto"/>
                <w:highlight w:val="white"/>
              </w:rPr>
              <w:t>9</w:t>
            </w:r>
            <w:r w:rsidR="1C3713DF" w:rsidRPr="07EE3C5A">
              <w:rPr>
                <w:rFonts w:ascii="Times New Roman" w:eastAsia="Times New Roman" w:hAnsi="Times New Roman" w:cs="Times New Roman"/>
                <w:color w:val="auto"/>
                <w:highlight w:val="white"/>
              </w:rPr>
              <w:t xml:space="preserve">. </w:t>
            </w:r>
            <w:r w:rsidR="1C3713DF" w:rsidRPr="07EE3C5A">
              <w:rPr>
                <w:rFonts w:ascii="Times New Roman" w:eastAsia="Times New Roman" w:hAnsi="Times New Roman" w:cs="Times New Roman"/>
                <w:b/>
                <w:bCs/>
                <w:color w:val="auto"/>
              </w:rPr>
              <w:t>4.2.2.4.pasākums “</w:t>
            </w:r>
            <w:r w:rsidR="1697295A" w:rsidRPr="07EE3C5A">
              <w:rPr>
                <w:rFonts w:ascii="Times New Roman" w:eastAsia="Times New Roman" w:hAnsi="Times New Roman" w:cs="Times New Roman"/>
                <w:b/>
                <w:bCs/>
                <w:color w:val="auto"/>
              </w:rPr>
              <w:t xml:space="preserve"> Atbalsts izglītības kvalitātes attīstībai”</w:t>
            </w:r>
            <w:r w:rsidR="1C3713DF" w:rsidRPr="07EE3C5A">
              <w:rPr>
                <w:rFonts w:ascii="Times New Roman" w:eastAsia="Times New Roman" w:hAnsi="Times New Roman" w:cs="Times New Roman"/>
                <w:b/>
                <w:bCs/>
                <w:color w:val="auto"/>
              </w:rPr>
              <w:t xml:space="preserve">” </w:t>
            </w:r>
          </w:p>
          <w:p w14:paraId="37AFC0CD" w14:textId="40E06940" w:rsidR="009A5CCE" w:rsidRPr="00F27F16" w:rsidRDefault="009A5CCE" w:rsidP="000D52FE">
            <w:pPr>
              <w:widowControl w:val="0"/>
              <w:jc w:val="both"/>
              <w:rPr>
                <w:rFonts w:ascii="Times New Roman" w:eastAsia="Times New Roman" w:hAnsi="Times New Roman" w:cs="Times New Roman"/>
                <w:color w:val="auto"/>
              </w:rPr>
            </w:pPr>
            <w:r w:rsidRPr="00F27F16">
              <w:rPr>
                <w:rFonts w:ascii="Times New Roman" w:eastAsia="Times New Roman" w:hAnsi="Times New Roman" w:cs="Times New Roman"/>
                <w:color w:val="auto"/>
                <w:highlight w:val="white"/>
              </w:rPr>
              <w:t>Kopumā pasākumā rādītāja neizpildes risks vērtējams kā zems. Projektu</w:t>
            </w:r>
            <w:r w:rsidRPr="00F27F16">
              <w:rPr>
                <w:color w:val="auto"/>
              </w:rPr>
              <w:t xml:space="preserve">     </w:t>
            </w:r>
            <w:r w:rsidRPr="00F27F16">
              <w:rPr>
                <w:rFonts w:ascii="Times New Roman" w:eastAsia="Times New Roman" w:hAnsi="Times New Roman" w:cs="Times New Roman"/>
                <w:color w:val="auto"/>
                <w:highlight w:val="white"/>
              </w:rPr>
              <w:t xml:space="preserve"> īstenošanas uzraudzībai tiks nodrošinātas regulāras projekta uzraudzības sēdes.</w:t>
            </w:r>
          </w:p>
          <w:p w14:paraId="60E1C1C2" w14:textId="77777777" w:rsidR="00113E7E" w:rsidRPr="00F27F16" w:rsidRDefault="00113E7E" w:rsidP="000D52FE">
            <w:pPr>
              <w:jc w:val="both"/>
              <w:rPr>
                <w:rFonts w:ascii="Times New Roman" w:eastAsia="Times New Roman" w:hAnsi="Times New Roman" w:cs="Times New Roman"/>
                <w:color w:val="auto"/>
              </w:rPr>
            </w:pPr>
          </w:p>
        </w:tc>
      </w:tr>
      <w:tr w:rsidR="00113E7E" w:rsidRPr="00F27F16" w14:paraId="3CEB09C7" w14:textId="77777777" w:rsidTr="07EE3C5A">
        <w:tc>
          <w:tcPr>
            <w:tcW w:w="21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66AB18" w14:textId="77777777" w:rsidR="00113E7E" w:rsidRPr="00F27F16" w:rsidRDefault="0017041A" w:rsidP="000D52FE">
            <w:pPr>
              <w:rPr>
                <w:rFonts w:ascii="Times New Roman" w:eastAsia="Times New Roman" w:hAnsi="Times New Roman" w:cs="Times New Roman"/>
                <w:color w:val="auto"/>
                <w:highlight w:val="white"/>
              </w:rPr>
            </w:pPr>
            <w:r w:rsidRPr="00F27F16">
              <w:rPr>
                <w:rFonts w:ascii="Times New Roman" w:eastAsia="Times New Roman" w:hAnsi="Times New Roman" w:cs="Times New Roman"/>
                <w:b/>
                <w:color w:val="auto"/>
                <w:highlight w:val="white"/>
              </w:rPr>
              <w:lastRenderedPageBreak/>
              <w:t>Rādītāja sasniegšana</w:t>
            </w:r>
          </w:p>
        </w:tc>
        <w:tc>
          <w:tcPr>
            <w:tcW w:w="69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BEA5CA" w14:textId="77777777" w:rsidR="00113E7E" w:rsidRPr="00F27F16" w:rsidRDefault="0017041A" w:rsidP="000D52FE">
            <w:pPr>
              <w:rPr>
                <w:rFonts w:ascii="Times New Roman" w:eastAsia="Times New Roman" w:hAnsi="Times New Roman" w:cs="Times New Roman"/>
                <w:color w:val="auto"/>
                <w:highlight w:val="white"/>
              </w:rPr>
            </w:pPr>
            <w:bookmarkStart w:id="1" w:name="_heading=h.1fob9te" w:colFirst="0" w:colLast="0"/>
            <w:bookmarkEnd w:id="1"/>
            <w:r w:rsidRPr="00F27F16">
              <w:rPr>
                <w:rFonts w:ascii="Times New Roman" w:eastAsia="Times New Roman" w:hAnsi="Times New Roman" w:cs="Times New Roman"/>
                <w:color w:val="auto"/>
                <w:highlight w:val="white"/>
              </w:rPr>
              <w:t xml:space="preserve">Rādītājs uzskatāms par sasniegtu, kad ir apstiprināts noslēguma maksājuma pieprasījums, ar kuru tiek apstiprināti arī sasniegtie rādītāji. </w:t>
            </w:r>
          </w:p>
        </w:tc>
      </w:tr>
    </w:tbl>
    <w:p w14:paraId="1FE2F781" w14:textId="77777777" w:rsidR="00113E7E" w:rsidRPr="00F27F16" w:rsidRDefault="00113E7E" w:rsidP="000D52FE">
      <w:pPr>
        <w:spacing w:after="0" w:line="240" w:lineRule="auto"/>
        <w:rPr>
          <w:rFonts w:ascii="Times New Roman" w:eastAsia="Times New Roman" w:hAnsi="Times New Roman" w:cs="Times New Roman"/>
          <w:sz w:val="20"/>
          <w:szCs w:val="20"/>
        </w:rPr>
      </w:pPr>
    </w:p>
    <w:p w14:paraId="0DCEDCE2" w14:textId="77777777" w:rsidR="003709D8" w:rsidRDefault="003709D8" w:rsidP="000D52FE">
      <w:pPr>
        <w:spacing w:after="0" w:line="240" w:lineRule="auto"/>
        <w:jc w:val="both"/>
        <w:rPr>
          <w:rFonts w:ascii="Times New Roman" w:eastAsia="Times New Roman" w:hAnsi="Times New Roman" w:cs="Times New Roman"/>
          <w:b/>
          <w:sz w:val="20"/>
          <w:szCs w:val="20"/>
        </w:rPr>
      </w:pPr>
    </w:p>
    <w:p w14:paraId="1B1C4967" w14:textId="77777777" w:rsidR="003709D8" w:rsidRDefault="003709D8" w:rsidP="000D52FE">
      <w:pPr>
        <w:spacing w:after="0" w:line="240" w:lineRule="auto"/>
        <w:jc w:val="both"/>
        <w:rPr>
          <w:rFonts w:ascii="Times New Roman" w:eastAsia="Times New Roman" w:hAnsi="Times New Roman" w:cs="Times New Roman"/>
          <w:b/>
          <w:sz w:val="20"/>
          <w:szCs w:val="20"/>
        </w:rPr>
      </w:pPr>
    </w:p>
    <w:p w14:paraId="41FB457B" w14:textId="77777777" w:rsidR="000D52FE" w:rsidRDefault="000D52FE">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14:paraId="1AC92347" w14:textId="1333B6DF" w:rsidR="00113E7E" w:rsidRPr="00F27F16" w:rsidRDefault="0017041A" w:rsidP="000D52FE">
      <w:pPr>
        <w:spacing w:after="0" w:line="240" w:lineRule="auto"/>
        <w:jc w:val="both"/>
        <w:rPr>
          <w:rFonts w:ascii="Times New Roman" w:eastAsia="Times New Roman" w:hAnsi="Times New Roman" w:cs="Times New Roman"/>
          <w:b/>
          <w:sz w:val="20"/>
          <w:szCs w:val="20"/>
        </w:rPr>
      </w:pPr>
      <w:r w:rsidRPr="00F27F16">
        <w:rPr>
          <w:rFonts w:ascii="Times New Roman" w:eastAsia="Times New Roman" w:hAnsi="Times New Roman" w:cs="Times New Roman"/>
          <w:b/>
          <w:sz w:val="20"/>
          <w:szCs w:val="20"/>
        </w:rPr>
        <w:lastRenderedPageBreak/>
        <w:t>Informācija par 4.2.2.SAM pasākumu ietvaros plānotajiem intervences kodiem</w:t>
      </w:r>
    </w:p>
    <w:p w14:paraId="315B2280" w14:textId="77777777" w:rsidR="00113E7E" w:rsidRPr="00F27F16" w:rsidRDefault="00113E7E" w:rsidP="000D52FE">
      <w:pPr>
        <w:spacing w:after="0" w:line="240" w:lineRule="auto"/>
        <w:rPr>
          <w:rFonts w:ascii="Times New Roman" w:eastAsia="Times New Roman" w:hAnsi="Times New Roman" w:cs="Times New Roman"/>
          <w:sz w:val="20"/>
          <w:szCs w:val="20"/>
        </w:rPr>
      </w:pPr>
    </w:p>
    <w:tbl>
      <w:tblPr>
        <w:tblW w:w="9012" w:type="dxa"/>
        <w:tblLook w:val="04A0" w:firstRow="1" w:lastRow="0" w:firstColumn="1" w:lastColumn="0" w:noHBand="0" w:noVBand="1"/>
      </w:tblPr>
      <w:tblGrid>
        <w:gridCol w:w="928"/>
        <w:gridCol w:w="1619"/>
        <w:gridCol w:w="688"/>
        <w:gridCol w:w="634"/>
        <w:gridCol w:w="1043"/>
        <w:gridCol w:w="1007"/>
        <w:gridCol w:w="1043"/>
        <w:gridCol w:w="1007"/>
        <w:gridCol w:w="1043"/>
      </w:tblGrid>
      <w:tr w:rsidR="004E7BC8" w:rsidRPr="00D306FD" w14:paraId="1822FF51" w14:textId="77777777" w:rsidTr="004E7BC8">
        <w:trPr>
          <w:trHeight w:val="240"/>
        </w:trPr>
        <w:tc>
          <w:tcPr>
            <w:tcW w:w="928" w:type="dxa"/>
            <w:tcBorders>
              <w:top w:val="single" w:sz="4" w:space="0" w:color="auto"/>
              <w:left w:val="single" w:sz="4" w:space="0" w:color="auto"/>
              <w:bottom w:val="single" w:sz="4" w:space="0" w:color="auto"/>
              <w:right w:val="single" w:sz="4" w:space="0" w:color="auto"/>
            </w:tcBorders>
            <w:vAlign w:val="center"/>
            <w:hideMark/>
          </w:tcPr>
          <w:p w14:paraId="0038F037" w14:textId="77777777" w:rsidR="004E7BC8" w:rsidRPr="00D306FD" w:rsidRDefault="004E7BC8" w:rsidP="004E7BC8">
            <w:pPr>
              <w:spacing w:after="0" w:line="240" w:lineRule="auto"/>
              <w:jc w:val="center"/>
              <w:rPr>
                <w:rFonts w:ascii="Times New Roman" w:eastAsia="Times New Roman" w:hAnsi="Times New Roman" w:cs="Times New Roman"/>
                <w:b/>
                <w:bCs/>
                <w:color w:val="000000"/>
                <w:sz w:val="16"/>
                <w:szCs w:val="16"/>
              </w:rPr>
            </w:pPr>
            <w:r w:rsidRPr="00D306FD">
              <w:rPr>
                <w:rFonts w:ascii="Times New Roman" w:eastAsia="Times New Roman" w:hAnsi="Times New Roman" w:cs="Times New Roman"/>
                <w:b/>
                <w:bCs/>
                <w:color w:val="000000"/>
                <w:sz w:val="16"/>
                <w:szCs w:val="16"/>
              </w:rPr>
              <w:t>Pasākuma Nr.</w:t>
            </w:r>
          </w:p>
        </w:tc>
        <w:tc>
          <w:tcPr>
            <w:tcW w:w="1619" w:type="dxa"/>
            <w:tcBorders>
              <w:top w:val="single" w:sz="4" w:space="0" w:color="auto"/>
              <w:left w:val="nil"/>
              <w:bottom w:val="single" w:sz="4" w:space="0" w:color="auto"/>
              <w:right w:val="single" w:sz="4" w:space="0" w:color="auto"/>
            </w:tcBorders>
            <w:vAlign w:val="center"/>
            <w:hideMark/>
          </w:tcPr>
          <w:p w14:paraId="23641FBC" w14:textId="77777777" w:rsidR="004E7BC8" w:rsidRPr="00D306FD" w:rsidRDefault="004E7BC8" w:rsidP="004E7BC8">
            <w:pPr>
              <w:spacing w:after="0" w:line="240" w:lineRule="auto"/>
              <w:jc w:val="center"/>
              <w:rPr>
                <w:rFonts w:ascii="Times New Roman" w:eastAsia="Times New Roman" w:hAnsi="Times New Roman" w:cs="Times New Roman"/>
                <w:b/>
                <w:bCs/>
                <w:color w:val="000000"/>
                <w:sz w:val="16"/>
                <w:szCs w:val="16"/>
              </w:rPr>
            </w:pPr>
            <w:r w:rsidRPr="00D306FD">
              <w:rPr>
                <w:rFonts w:ascii="Times New Roman" w:eastAsia="Times New Roman" w:hAnsi="Times New Roman" w:cs="Times New Roman"/>
                <w:b/>
                <w:bCs/>
                <w:color w:val="000000"/>
                <w:sz w:val="16"/>
                <w:szCs w:val="16"/>
              </w:rPr>
              <w:t>Pasākuma nosaukums</w:t>
            </w:r>
          </w:p>
        </w:tc>
        <w:tc>
          <w:tcPr>
            <w:tcW w:w="688" w:type="dxa"/>
            <w:tcBorders>
              <w:top w:val="single" w:sz="4" w:space="0" w:color="auto"/>
              <w:left w:val="nil"/>
              <w:bottom w:val="single" w:sz="4" w:space="0" w:color="auto"/>
              <w:right w:val="single" w:sz="4" w:space="0" w:color="auto"/>
            </w:tcBorders>
            <w:vAlign w:val="center"/>
            <w:hideMark/>
          </w:tcPr>
          <w:p w14:paraId="53223A27" w14:textId="77777777" w:rsidR="004E7BC8" w:rsidRPr="00D306FD" w:rsidRDefault="004E7BC8" w:rsidP="004E7BC8">
            <w:pPr>
              <w:spacing w:after="0" w:line="240" w:lineRule="auto"/>
              <w:jc w:val="center"/>
              <w:rPr>
                <w:rFonts w:ascii="Times New Roman" w:eastAsia="Times New Roman" w:hAnsi="Times New Roman" w:cs="Times New Roman"/>
                <w:b/>
                <w:bCs/>
                <w:color w:val="000000"/>
                <w:sz w:val="16"/>
                <w:szCs w:val="16"/>
              </w:rPr>
            </w:pPr>
            <w:r w:rsidRPr="00D306FD">
              <w:rPr>
                <w:rFonts w:ascii="Times New Roman" w:eastAsia="Times New Roman" w:hAnsi="Times New Roman" w:cs="Times New Roman"/>
                <w:b/>
                <w:bCs/>
                <w:color w:val="000000"/>
                <w:sz w:val="16"/>
                <w:szCs w:val="16"/>
              </w:rPr>
              <w:t>Kārtas Nr.</w:t>
            </w:r>
          </w:p>
        </w:tc>
        <w:tc>
          <w:tcPr>
            <w:tcW w:w="634" w:type="dxa"/>
            <w:tcBorders>
              <w:top w:val="single" w:sz="4" w:space="0" w:color="auto"/>
              <w:left w:val="nil"/>
              <w:bottom w:val="single" w:sz="4" w:space="0" w:color="auto"/>
              <w:right w:val="single" w:sz="4" w:space="0" w:color="auto"/>
            </w:tcBorders>
            <w:vAlign w:val="center"/>
            <w:hideMark/>
          </w:tcPr>
          <w:p w14:paraId="631DBDA3" w14:textId="77777777" w:rsidR="004E7BC8" w:rsidRPr="00D306FD" w:rsidRDefault="004E7BC8" w:rsidP="004E7BC8">
            <w:pPr>
              <w:spacing w:after="0" w:line="240" w:lineRule="auto"/>
              <w:jc w:val="center"/>
              <w:rPr>
                <w:rFonts w:ascii="Times New Roman" w:eastAsia="Times New Roman" w:hAnsi="Times New Roman" w:cs="Times New Roman"/>
                <w:b/>
                <w:bCs/>
                <w:sz w:val="16"/>
                <w:szCs w:val="16"/>
              </w:rPr>
            </w:pPr>
            <w:r w:rsidRPr="00D306FD">
              <w:rPr>
                <w:rFonts w:ascii="Times New Roman" w:eastAsia="Times New Roman" w:hAnsi="Times New Roman" w:cs="Times New Roman"/>
                <w:b/>
                <w:bCs/>
                <w:sz w:val="16"/>
                <w:szCs w:val="16"/>
              </w:rPr>
              <w:t>Fonds</w:t>
            </w:r>
          </w:p>
        </w:tc>
        <w:tc>
          <w:tcPr>
            <w:tcW w:w="1043" w:type="dxa"/>
            <w:tcBorders>
              <w:top w:val="single" w:sz="4" w:space="0" w:color="auto"/>
              <w:left w:val="nil"/>
              <w:bottom w:val="single" w:sz="4" w:space="0" w:color="auto"/>
              <w:right w:val="single" w:sz="4" w:space="0" w:color="auto"/>
            </w:tcBorders>
            <w:vAlign w:val="center"/>
            <w:hideMark/>
          </w:tcPr>
          <w:p w14:paraId="0700FD65" w14:textId="77777777" w:rsidR="004E7BC8" w:rsidRPr="00D306FD" w:rsidRDefault="004E7BC8" w:rsidP="004E7BC8">
            <w:pPr>
              <w:spacing w:after="0" w:line="240" w:lineRule="auto"/>
              <w:jc w:val="center"/>
              <w:rPr>
                <w:rFonts w:ascii="Times New Roman" w:eastAsia="Times New Roman" w:hAnsi="Times New Roman" w:cs="Times New Roman"/>
                <w:b/>
                <w:bCs/>
                <w:color w:val="000000"/>
                <w:sz w:val="16"/>
                <w:szCs w:val="16"/>
              </w:rPr>
            </w:pPr>
            <w:r w:rsidRPr="00D306FD">
              <w:rPr>
                <w:rFonts w:ascii="Times New Roman" w:eastAsia="Times New Roman" w:hAnsi="Times New Roman" w:cs="Times New Roman"/>
                <w:b/>
                <w:bCs/>
                <w:color w:val="000000"/>
                <w:sz w:val="16"/>
                <w:szCs w:val="16"/>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4C05C3BD" w14:textId="77777777" w:rsidR="004E7BC8" w:rsidRPr="00D306FD" w:rsidRDefault="004E7BC8" w:rsidP="004E7BC8">
            <w:pPr>
              <w:spacing w:after="0" w:line="240" w:lineRule="auto"/>
              <w:jc w:val="center"/>
              <w:rPr>
                <w:rFonts w:ascii="Times New Roman" w:eastAsia="Times New Roman" w:hAnsi="Times New Roman" w:cs="Times New Roman"/>
                <w:b/>
                <w:bCs/>
                <w:color w:val="000000"/>
                <w:sz w:val="16"/>
                <w:szCs w:val="16"/>
              </w:rPr>
            </w:pPr>
            <w:r w:rsidRPr="00D306FD">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1432FE68" w14:textId="77777777" w:rsidR="004E7BC8" w:rsidRPr="00D306FD" w:rsidRDefault="004E7BC8" w:rsidP="004E7BC8">
            <w:pPr>
              <w:spacing w:after="0" w:line="240" w:lineRule="auto"/>
              <w:jc w:val="center"/>
              <w:rPr>
                <w:rFonts w:ascii="Times New Roman" w:eastAsia="Times New Roman" w:hAnsi="Times New Roman" w:cs="Times New Roman"/>
                <w:b/>
                <w:bCs/>
                <w:color w:val="000000"/>
                <w:sz w:val="16"/>
                <w:szCs w:val="16"/>
              </w:rPr>
            </w:pPr>
            <w:r w:rsidRPr="00D306FD">
              <w:rPr>
                <w:rFonts w:ascii="Times New Roman" w:eastAsia="Times New Roman" w:hAnsi="Times New Roman" w:cs="Times New Roman"/>
                <w:b/>
                <w:bCs/>
                <w:color w:val="000000"/>
                <w:sz w:val="16"/>
                <w:szCs w:val="16"/>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03569FF8" w14:textId="77777777" w:rsidR="004E7BC8" w:rsidRPr="00D306FD" w:rsidRDefault="004E7BC8" w:rsidP="004E7BC8">
            <w:pPr>
              <w:spacing w:after="0" w:line="240" w:lineRule="auto"/>
              <w:jc w:val="center"/>
              <w:rPr>
                <w:rFonts w:ascii="Times New Roman" w:eastAsia="Times New Roman" w:hAnsi="Times New Roman" w:cs="Times New Roman"/>
                <w:b/>
                <w:bCs/>
                <w:color w:val="000000"/>
                <w:sz w:val="16"/>
                <w:szCs w:val="16"/>
              </w:rPr>
            </w:pPr>
            <w:r w:rsidRPr="00D306FD">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D43ABCF" w14:textId="77777777" w:rsidR="004E7BC8" w:rsidRPr="00D306FD" w:rsidRDefault="004E7BC8" w:rsidP="004E7BC8">
            <w:pPr>
              <w:spacing w:after="0" w:line="240" w:lineRule="auto"/>
              <w:jc w:val="center"/>
              <w:rPr>
                <w:rFonts w:ascii="Times New Roman" w:eastAsia="Times New Roman" w:hAnsi="Times New Roman" w:cs="Times New Roman"/>
                <w:b/>
                <w:bCs/>
                <w:color w:val="000000"/>
                <w:sz w:val="16"/>
                <w:szCs w:val="16"/>
              </w:rPr>
            </w:pPr>
            <w:r w:rsidRPr="00D306FD">
              <w:rPr>
                <w:rFonts w:ascii="Times New Roman" w:eastAsia="Times New Roman" w:hAnsi="Times New Roman" w:cs="Times New Roman"/>
                <w:b/>
                <w:bCs/>
                <w:color w:val="000000"/>
                <w:sz w:val="16"/>
                <w:szCs w:val="16"/>
              </w:rPr>
              <w:t>ES fonda finansējums</w:t>
            </w:r>
          </w:p>
        </w:tc>
      </w:tr>
      <w:tr w:rsidR="00D306FD" w:rsidRPr="00D306FD" w14:paraId="17128473"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11A9751C"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4.2.2.1.</w:t>
            </w:r>
          </w:p>
        </w:tc>
        <w:tc>
          <w:tcPr>
            <w:tcW w:w="1619" w:type="dxa"/>
            <w:tcBorders>
              <w:top w:val="nil"/>
              <w:left w:val="nil"/>
              <w:bottom w:val="single" w:sz="4" w:space="0" w:color="auto"/>
              <w:right w:val="single" w:sz="4" w:space="0" w:color="auto"/>
            </w:tcBorders>
            <w:noWrap/>
            <w:hideMark/>
          </w:tcPr>
          <w:p w14:paraId="2CFE6CDE"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Kvalitatīvas un mūsdienīgas izglītības īstenošana pirmsskolas, pamata un vidējās izglītības pakāpē</w:t>
            </w:r>
          </w:p>
        </w:tc>
        <w:tc>
          <w:tcPr>
            <w:tcW w:w="688" w:type="dxa"/>
            <w:tcBorders>
              <w:top w:val="nil"/>
              <w:left w:val="nil"/>
              <w:bottom w:val="single" w:sz="4" w:space="0" w:color="auto"/>
              <w:right w:val="single" w:sz="4" w:space="0" w:color="auto"/>
            </w:tcBorders>
            <w:noWrap/>
            <w:hideMark/>
          </w:tcPr>
          <w:p w14:paraId="37A3553E"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100A0823"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6BE6EDAB" w14:textId="292F82D5"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28 908 160</w:t>
            </w:r>
          </w:p>
        </w:tc>
        <w:tc>
          <w:tcPr>
            <w:tcW w:w="1007" w:type="dxa"/>
            <w:tcBorders>
              <w:top w:val="nil"/>
              <w:left w:val="nil"/>
              <w:bottom w:val="single" w:sz="4" w:space="0" w:color="auto"/>
              <w:right w:val="single" w:sz="4" w:space="0" w:color="auto"/>
            </w:tcBorders>
            <w:noWrap/>
            <w:hideMark/>
          </w:tcPr>
          <w:p w14:paraId="1538B9DA" w14:textId="05AD26BA"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148</w:t>
            </w:r>
          </w:p>
        </w:tc>
        <w:tc>
          <w:tcPr>
            <w:tcW w:w="1043" w:type="dxa"/>
            <w:tcBorders>
              <w:top w:val="nil"/>
              <w:left w:val="nil"/>
              <w:bottom w:val="single" w:sz="4" w:space="0" w:color="auto"/>
              <w:right w:val="single" w:sz="4" w:space="0" w:color="auto"/>
            </w:tcBorders>
            <w:noWrap/>
            <w:hideMark/>
          </w:tcPr>
          <w:p w14:paraId="3C3E9612" w14:textId="24C6C234"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4 384 192</w:t>
            </w:r>
          </w:p>
        </w:tc>
        <w:tc>
          <w:tcPr>
            <w:tcW w:w="1007" w:type="dxa"/>
            <w:tcBorders>
              <w:top w:val="nil"/>
              <w:left w:val="nil"/>
              <w:bottom w:val="single" w:sz="4" w:space="0" w:color="auto"/>
              <w:right w:val="single" w:sz="4" w:space="0" w:color="auto"/>
            </w:tcBorders>
            <w:noWrap/>
            <w:hideMark/>
          </w:tcPr>
          <w:p w14:paraId="480FFB05" w14:textId="599FA7C4"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281DB76C" w14:textId="138BCB27"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24 523 968</w:t>
            </w:r>
          </w:p>
        </w:tc>
      </w:tr>
      <w:tr w:rsidR="00D306FD" w:rsidRPr="00D306FD" w14:paraId="2AE24820"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3C6FFDEE"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4.2.2.3.</w:t>
            </w:r>
          </w:p>
        </w:tc>
        <w:tc>
          <w:tcPr>
            <w:tcW w:w="1619" w:type="dxa"/>
            <w:tcBorders>
              <w:top w:val="nil"/>
              <w:left w:val="nil"/>
              <w:bottom w:val="single" w:sz="4" w:space="0" w:color="auto"/>
              <w:right w:val="single" w:sz="4" w:space="0" w:color="auto"/>
            </w:tcBorders>
            <w:noWrap/>
            <w:hideMark/>
          </w:tcPr>
          <w:p w14:paraId="2F6D583F"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Mācību procesa kvalitātes nodrošināšana, īstenojot pedagogu profesionālās darbības atbalsta sistēmas attīstību, skolēnu izcilības aktivitāšu nodrošināšanu un metodisko atbalsta līdzekļu izstrādi pedagogam</w:t>
            </w:r>
          </w:p>
        </w:tc>
        <w:tc>
          <w:tcPr>
            <w:tcW w:w="688" w:type="dxa"/>
            <w:tcBorders>
              <w:top w:val="nil"/>
              <w:left w:val="nil"/>
              <w:bottom w:val="single" w:sz="4" w:space="0" w:color="auto"/>
              <w:right w:val="single" w:sz="4" w:space="0" w:color="auto"/>
            </w:tcBorders>
            <w:noWrap/>
            <w:hideMark/>
          </w:tcPr>
          <w:p w14:paraId="10DF38FD"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5E99FC0E"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54677D20" w14:textId="375B88A0"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65 298 766</w:t>
            </w:r>
          </w:p>
        </w:tc>
        <w:tc>
          <w:tcPr>
            <w:tcW w:w="1007" w:type="dxa"/>
            <w:tcBorders>
              <w:top w:val="nil"/>
              <w:left w:val="nil"/>
              <w:bottom w:val="single" w:sz="4" w:space="0" w:color="auto"/>
              <w:right w:val="single" w:sz="4" w:space="0" w:color="auto"/>
            </w:tcBorders>
            <w:noWrap/>
            <w:hideMark/>
          </w:tcPr>
          <w:p w14:paraId="21381EE0" w14:textId="72B132D0"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01054096" w14:textId="320FFB14"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62 033 828</w:t>
            </w:r>
          </w:p>
        </w:tc>
        <w:tc>
          <w:tcPr>
            <w:tcW w:w="1007" w:type="dxa"/>
            <w:tcBorders>
              <w:top w:val="nil"/>
              <w:left w:val="nil"/>
              <w:bottom w:val="single" w:sz="4" w:space="0" w:color="auto"/>
              <w:right w:val="single" w:sz="4" w:space="0" w:color="auto"/>
            </w:tcBorders>
            <w:noWrap/>
            <w:hideMark/>
          </w:tcPr>
          <w:p w14:paraId="418B595D" w14:textId="2609D1D7"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148</w:t>
            </w:r>
          </w:p>
        </w:tc>
        <w:tc>
          <w:tcPr>
            <w:tcW w:w="1043" w:type="dxa"/>
            <w:tcBorders>
              <w:top w:val="nil"/>
              <w:left w:val="nil"/>
              <w:bottom w:val="single" w:sz="4" w:space="0" w:color="auto"/>
              <w:right w:val="single" w:sz="4" w:space="0" w:color="auto"/>
            </w:tcBorders>
            <w:noWrap/>
            <w:hideMark/>
          </w:tcPr>
          <w:p w14:paraId="19F01856" w14:textId="36240694"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3 264 938</w:t>
            </w:r>
          </w:p>
        </w:tc>
      </w:tr>
      <w:tr w:rsidR="00D306FD" w:rsidRPr="00D306FD" w14:paraId="432C0A57"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45F5C5E5"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4.2.2.4.</w:t>
            </w:r>
          </w:p>
        </w:tc>
        <w:tc>
          <w:tcPr>
            <w:tcW w:w="1619" w:type="dxa"/>
            <w:tcBorders>
              <w:top w:val="nil"/>
              <w:left w:val="nil"/>
              <w:bottom w:val="single" w:sz="4" w:space="0" w:color="auto"/>
              <w:right w:val="single" w:sz="4" w:space="0" w:color="auto"/>
            </w:tcBorders>
            <w:noWrap/>
            <w:hideMark/>
          </w:tcPr>
          <w:p w14:paraId="00B5CCF8"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Atbalsts izglītības kvalitātes attīstībai</w:t>
            </w:r>
          </w:p>
        </w:tc>
        <w:tc>
          <w:tcPr>
            <w:tcW w:w="688" w:type="dxa"/>
            <w:tcBorders>
              <w:top w:val="nil"/>
              <w:left w:val="nil"/>
              <w:bottom w:val="single" w:sz="4" w:space="0" w:color="auto"/>
              <w:right w:val="single" w:sz="4" w:space="0" w:color="auto"/>
            </w:tcBorders>
            <w:noWrap/>
            <w:hideMark/>
          </w:tcPr>
          <w:p w14:paraId="5984F359"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5C789272"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1897010C" w14:textId="3F4DA518"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14 015 404</w:t>
            </w:r>
          </w:p>
        </w:tc>
        <w:tc>
          <w:tcPr>
            <w:tcW w:w="1007" w:type="dxa"/>
            <w:tcBorders>
              <w:top w:val="nil"/>
              <w:left w:val="nil"/>
              <w:bottom w:val="single" w:sz="4" w:space="0" w:color="auto"/>
              <w:right w:val="single" w:sz="4" w:space="0" w:color="auto"/>
            </w:tcBorders>
            <w:noWrap/>
            <w:hideMark/>
          </w:tcPr>
          <w:p w14:paraId="740FF6D5" w14:textId="7F907BFE"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237D428A" w14:textId="297C5ACC"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7 007 702</w:t>
            </w:r>
          </w:p>
        </w:tc>
        <w:tc>
          <w:tcPr>
            <w:tcW w:w="1007" w:type="dxa"/>
            <w:tcBorders>
              <w:top w:val="nil"/>
              <w:left w:val="nil"/>
              <w:bottom w:val="single" w:sz="4" w:space="0" w:color="auto"/>
              <w:right w:val="single" w:sz="4" w:space="0" w:color="auto"/>
            </w:tcBorders>
            <w:noWrap/>
            <w:hideMark/>
          </w:tcPr>
          <w:p w14:paraId="176E7709" w14:textId="6E1C9C6D"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148</w:t>
            </w:r>
          </w:p>
        </w:tc>
        <w:tc>
          <w:tcPr>
            <w:tcW w:w="1043" w:type="dxa"/>
            <w:tcBorders>
              <w:top w:val="nil"/>
              <w:left w:val="nil"/>
              <w:bottom w:val="single" w:sz="4" w:space="0" w:color="auto"/>
              <w:right w:val="single" w:sz="4" w:space="0" w:color="auto"/>
            </w:tcBorders>
            <w:noWrap/>
            <w:hideMark/>
          </w:tcPr>
          <w:p w14:paraId="03D95204" w14:textId="477E425C"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7 007 702</w:t>
            </w:r>
          </w:p>
        </w:tc>
      </w:tr>
      <w:tr w:rsidR="00D306FD" w:rsidRPr="00D306FD" w14:paraId="1B6D9DE7"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0B958FDD"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4.2.2.5.</w:t>
            </w:r>
          </w:p>
        </w:tc>
        <w:tc>
          <w:tcPr>
            <w:tcW w:w="1619" w:type="dxa"/>
            <w:tcBorders>
              <w:top w:val="nil"/>
              <w:left w:val="nil"/>
              <w:bottom w:val="single" w:sz="4" w:space="0" w:color="auto"/>
              <w:right w:val="single" w:sz="4" w:space="0" w:color="auto"/>
            </w:tcBorders>
            <w:noWrap/>
            <w:hideMark/>
          </w:tcPr>
          <w:p w14:paraId="03BCC61D"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Dalība starptautiskos izglītības pētījumos izglītības kvalitātes monitoringa sistēmas attīstībai un nodrošināšanai</w:t>
            </w:r>
          </w:p>
        </w:tc>
        <w:tc>
          <w:tcPr>
            <w:tcW w:w="688" w:type="dxa"/>
            <w:tcBorders>
              <w:top w:val="nil"/>
              <w:left w:val="nil"/>
              <w:bottom w:val="single" w:sz="4" w:space="0" w:color="auto"/>
              <w:right w:val="single" w:sz="4" w:space="0" w:color="auto"/>
            </w:tcBorders>
            <w:noWrap/>
            <w:hideMark/>
          </w:tcPr>
          <w:p w14:paraId="7C08FC2E"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7FBF7302"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6EAC0F22" w14:textId="7EE6041A"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5 306 614</w:t>
            </w:r>
          </w:p>
        </w:tc>
        <w:tc>
          <w:tcPr>
            <w:tcW w:w="1007" w:type="dxa"/>
            <w:tcBorders>
              <w:top w:val="nil"/>
              <w:left w:val="nil"/>
              <w:bottom w:val="single" w:sz="4" w:space="0" w:color="auto"/>
              <w:right w:val="single" w:sz="4" w:space="0" w:color="auto"/>
            </w:tcBorders>
            <w:noWrap/>
            <w:hideMark/>
          </w:tcPr>
          <w:p w14:paraId="59CD6B7C" w14:textId="632FD754"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shd w:val="clear" w:color="000000" w:fill="FFFFFF"/>
            <w:noWrap/>
            <w:hideMark/>
          </w:tcPr>
          <w:p w14:paraId="38A14FAF" w14:textId="55349460"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2 401 482</w:t>
            </w:r>
          </w:p>
        </w:tc>
        <w:tc>
          <w:tcPr>
            <w:tcW w:w="1007" w:type="dxa"/>
            <w:tcBorders>
              <w:top w:val="nil"/>
              <w:left w:val="nil"/>
              <w:bottom w:val="single" w:sz="4" w:space="0" w:color="auto"/>
              <w:right w:val="single" w:sz="4" w:space="0" w:color="auto"/>
            </w:tcBorders>
            <w:noWrap/>
            <w:hideMark/>
          </w:tcPr>
          <w:p w14:paraId="1F7ACC09" w14:textId="25867B5E"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150</w:t>
            </w:r>
          </w:p>
        </w:tc>
        <w:tc>
          <w:tcPr>
            <w:tcW w:w="1043" w:type="dxa"/>
            <w:tcBorders>
              <w:top w:val="nil"/>
              <w:left w:val="nil"/>
              <w:bottom w:val="single" w:sz="4" w:space="0" w:color="auto"/>
              <w:right w:val="single" w:sz="4" w:space="0" w:color="auto"/>
            </w:tcBorders>
            <w:noWrap/>
            <w:hideMark/>
          </w:tcPr>
          <w:p w14:paraId="44F2387B" w14:textId="72A27DB7"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2 905 132</w:t>
            </w:r>
          </w:p>
        </w:tc>
      </w:tr>
      <w:tr w:rsidR="00D306FD" w:rsidRPr="00D306FD" w14:paraId="701CC8FC"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574F6AE0"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4.2.2.6.</w:t>
            </w:r>
          </w:p>
        </w:tc>
        <w:tc>
          <w:tcPr>
            <w:tcW w:w="1619" w:type="dxa"/>
            <w:tcBorders>
              <w:top w:val="nil"/>
              <w:left w:val="nil"/>
              <w:bottom w:val="single" w:sz="4" w:space="0" w:color="auto"/>
              <w:right w:val="single" w:sz="4" w:space="0" w:color="auto"/>
            </w:tcBorders>
            <w:noWrap/>
            <w:hideMark/>
          </w:tcPr>
          <w:p w14:paraId="1CC409EA"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Cikliskas institucionālās akreditācijas ieviešana augstākajā izglītībā</w:t>
            </w:r>
          </w:p>
        </w:tc>
        <w:tc>
          <w:tcPr>
            <w:tcW w:w="688" w:type="dxa"/>
            <w:tcBorders>
              <w:top w:val="nil"/>
              <w:left w:val="nil"/>
              <w:bottom w:val="single" w:sz="4" w:space="0" w:color="auto"/>
              <w:right w:val="single" w:sz="4" w:space="0" w:color="auto"/>
            </w:tcBorders>
            <w:noWrap/>
            <w:hideMark/>
          </w:tcPr>
          <w:p w14:paraId="27BD171F"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1C2CD42F"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7ED4D355" w14:textId="33625042"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1 005 550</w:t>
            </w:r>
          </w:p>
        </w:tc>
        <w:tc>
          <w:tcPr>
            <w:tcW w:w="1007" w:type="dxa"/>
            <w:tcBorders>
              <w:top w:val="nil"/>
              <w:left w:val="nil"/>
              <w:bottom w:val="single" w:sz="4" w:space="0" w:color="auto"/>
              <w:right w:val="single" w:sz="4" w:space="0" w:color="auto"/>
            </w:tcBorders>
            <w:noWrap/>
            <w:hideMark/>
          </w:tcPr>
          <w:p w14:paraId="45BC4FED" w14:textId="6BD269BB"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150</w:t>
            </w:r>
          </w:p>
        </w:tc>
        <w:tc>
          <w:tcPr>
            <w:tcW w:w="1043" w:type="dxa"/>
            <w:tcBorders>
              <w:top w:val="nil"/>
              <w:left w:val="nil"/>
              <w:bottom w:val="single" w:sz="4" w:space="0" w:color="auto"/>
              <w:right w:val="single" w:sz="4" w:space="0" w:color="auto"/>
            </w:tcBorders>
            <w:noWrap/>
            <w:hideMark/>
          </w:tcPr>
          <w:p w14:paraId="64530E3D" w14:textId="639731EA"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1 005 550</w:t>
            </w:r>
          </w:p>
        </w:tc>
        <w:tc>
          <w:tcPr>
            <w:tcW w:w="1007" w:type="dxa"/>
            <w:tcBorders>
              <w:top w:val="nil"/>
              <w:left w:val="nil"/>
              <w:bottom w:val="single" w:sz="4" w:space="0" w:color="auto"/>
              <w:right w:val="single" w:sz="4" w:space="0" w:color="auto"/>
            </w:tcBorders>
            <w:noWrap/>
            <w:hideMark/>
          </w:tcPr>
          <w:p w14:paraId="61561D83" w14:textId="3A62D18D"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3FB7253F" w14:textId="7C0DDC25" w:rsidR="00D306FD" w:rsidRPr="00D306FD" w:rsidRDefault="00D306FD" w:rsidP="00D306FD">
            <w:pPr>
              <w:spacing w:after="0" w:line="240" w:lineRule="auto"/>
              <w:rPr>
                <w:rFonts w:ascii="Times New Roman" w:eastAsia="Times New Roman" w:hAnsi="Times New Roman" w:cs="Times New Roman"/>
                <w:color w:val="000000"/>
                <w:sz w:val="16"/>
                <w:szCs w:val="16"/>
              </w:rPr>
            </w:pPr>
          </w:p>
        </w:tc>
      </w:tr>
      <w:tr w:rsidR="00D306FD" w:rsidRPr="00D306FD" w14:paraId="3DEB4803"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1B57695B"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4.2.2.7.</w:t>
            </w:r>
          </w:p>
        </w:tc>
        <w:tc>
          <w:tcPr>
            <w:tcW w:w="1619" w:type="dxa"/>
            <w:tcBorders>
              <w:top w:val="nil"/>
              <w:left w:val="nil"/>
              <w:bottom w:val="single" w:sz="4" w:space="0" w:color="auto"/>
              <w:right w:val="single" w:sz="4" w:space="0" w:color="auto"/>
            </w:tcBorders>
            <w:noWrap/>
            <w:hideMark/>
          </w:tcPr>
          <w:p w14:paraId="03717AA4"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Indukcijas gada ieviešana pedagogu sagatavošanas studiju programmās</w:t>
            </w:r>
          </w:p>
        </w:tc>
        <w:tc>
          <w:tcPr>
            <w:tcW w:w="688" w:type="dxa"/>
            <w:tcBorders>
              <w:top w:val="nil"/>
              <w:left w:val="nil"/>
              <w:bottom w:val="single" w:sz="4" w:space="0" w:color="auto"/>
              <w:right w:val="single" w:sz="4" w:space="0" w:color="auto"/>
            </w:tcBorders>
            <w:noWrap/>
            <w:hideMark/>
          </w:tcPr>
          <w:p w14:paraId="337A89FF"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7F0CB9C0"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263EEAD8" w14:textId="7747CCE5"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2 911 964</w:t>
            </w:r>
          </w:p>
        </w:tc>
        <w:tc>
          <w:tcPr>
            <w:tcW w:w="1007" w:type="dxa"/>
            <w:tcBorders>
              <w:top w:val="nil"/>
              <w:left w:val="nil"/>
              <w:bottom w:val="single" w:sz="4" w:space="0" w:color="auto"/>
              <w:right w:val="single" w:sz="4" w:space="0" w:color="auto"/>
            </w:tcBorders>
            <w:noWrap/>
            <w:hideMark/>
          </w:tcPr>
          <w:p w14:paraId="56C4301E" w14:textId="5A6DDA21"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150</w:t>
            </w:r>
          </w:p>
        </w:tc>
        <w:tc>
          <w:tcPr>
            <w:tcW w:w="1043" w:type="dxa"/>
            <w:tcBorders>
              <w:top w:val="nil"/>
              <w:left w:val="nil"/>
              <w:bottom w:val="single" w:sz="4" w:space="0" w:color="auto"/>
              <w:right w:val="single" w:sz="4" w:space="0" w:color="auto"/>
            </w:tcBorders>
            <w:noWrap/>
            <w:hideMark/>
          </w:tcPr>
          <w:p w14:paraId="3F76CBF6" w14:textId="57560466"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2 911 964</w:t>
            </w:r>
          </w:p>
        </w:tc>
        <w:tc>
          <w:tcPr>
            <w:tcW w:w="1007" w:type="dxa"/>
            <w:tcBorders>
              <w:top w:val="nil"/>
              <w:left w:val="nil"/>
              <w:bottom w:val="single" w:sz="4" w:space="0" w:color="auto"/>
              <w:right w:val="single" w:sz="4" w:space="0" w:color="auto"/>
            </w:tcBorders>
            <w:noWrap/>
            <w:hideMark/>
          </w:tcPr>
          <w:p w14:paraId="4B7B66C5" w14:textId="19F3A342"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58227B91" w14:textId="32CAEB87" w:rsidR="00D306FD" w:rsidRPr="00D306FD" w:rsidRDefault="00D306FD" w:rsidP="00D306FD">
            <w:pPr>
              <w:spacing w:after="0" w:line="240" w:lineRule="auto"/>
              <w:rPr>
                <w:rFonts w:ascii="Times New Roman" w:eastAsia="Times New Roman" w:hAnsi="Times New Roman" w:cs="Times New Roman"/>
                <w:color w:val="000000"/>
                <w:sz w:val="16"/>
                <w:szCs w:val="16"/>
              </w:rPr>
            </w:pPr>
          </w:p>
        </w:tc>
      </w:tr>
      <w:tr w:rsidR="00D306FD" w:rsidRPr="00D306FD" w14:paraId="6137F259"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063668DF"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4.2.2.8.</w:t>
            </w:r>
          </w:p>
        </w:tc>
        <w:tc>
          <w:tcPr>
            <w:tcW w:w="1619" w:type="dxa"/>
            <w:tcBorders>
              <w:top w:val="nil"/>
              <w:left w:val="nil"/>
              <w:bottom w:val="single" w:sz="4" w:space="0" w:color="auto"/>
              <w:right w:val="single" w:sz="4" w:space="0" w:color="auto"/>
            </w:tcBorders>
            <w:noWrap/>
            <w:hideMark/>
          </w:tcPr>
          <w:p w14:paraId="7061D4F4"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Latviešu valodas apguves piedāvājuma paplašināšana</w:t>
            </w:r>
          </w:p>
        </w:tc>
        <w:tc>
          <w:tcPr>
            <w:tcW w:w="688" w:type="dxa"/>
            <w:tcBorders>
              <w:top w:val="nil"/>
              <w:left w:val="nil"/>
              <w:bottom w:val="single" w:sz="4" w:space="0" w:color="auto"/>
              <w:right w:val="single" w:sz="4" w:space="0" w:color="auto"/>
            </w:tcBorders>
            <w:noWrap/>
            <w:hideMark/>
          </w:tcPr>
          <w:p w14:paraId="74337957"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75C3039A"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556E14AB" w14:textId="60C0C787"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621 180</w:t>
            </w:r>
          </w:p>
        </w:tc>
        <w:tc>
          <w:tcPr>
            <w:tcW w:w="1007" w:type="dxa"/>
            <w:tcBorders>
              <w:top w:val="nil"/>
              <w:left w:val="nil"/>
              <w:bottom w:val="single" w:sz="4" w:space="0" w:color="auto"/>
              <w:right w:val="single" w:sz="4" w:space="0" w:color="auto"/>
            </w:tcBorders>
            <w:noWrap/>
            <w:hideMark/>
          </w:tcPr>
          <w:p w14:paraId="7B1BC959" w14:textId="253DF293"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150</w:t>
            </w:r>
          </w:p>
        </w:tc>
        <w:tc>
          <w:tcPr>
            <w:tcW w:w="1043" w:type="dxa"/>
            <w:tcBorders>
              <w:top w:val="nil"/>
              <w:left w:val="nil"/>
              <w:bottom w:val="single" w:sz="4" w:space="0" w:color="auto"/>
              <w:right w:val="single" w:sz="4" w:space="0" w:color="auto"/>
            </w:tcBorders>
            <w:noWrap/>
            <w:hideMark/>
          </w:tcPr>
          <w:p w14:paraId="74084461" w14:textId="2716AD81"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621 180</w:t>
            </w:r>
          </w:p>
        </w:tc>
        <w:tc>
          <w:tcPr>
            <w:tcW w:w="1007" w:type="dxa"/>
            <w:tcBorders>
              <w:top w:val="nil"/>
              <w:left w:val="nil"/>
              <w:bottom w:val="single" w:sz="4" w:space="0" w:color="auto"/>
              <w:right w:val="single" w:sz="4" w:space="0" w:color="auto"/>
            </w:tcBorders>
            <w:noWrap/>
            <w:hideMark/>
          </w:tcPr>
          <w:p w14:paraId="7C34308D" w14:textId="2C0AFF16"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7937800A" w14:textId="3CE8C4EF" w:rsidR="00D306FD" w:rsidRPr="00D306FD" w:rsidRDefault="00D306FD" w:rsidP="00D306FD">
            <w:pPr>
              <w:spacing w:after="0" w:line="240" w:lineRule="auto"/>
              <w:rPr>
                <w:rFonts w:ascii="Times New Roman" w:eastAsia="Times New Roman" w:hAnsi="Times New Roman" w:cs="Times New Roman"/>
                <w:color w:val="000000"/>
                <w:sz w:val="16"/>
                <w:szCs w:val="16"/>
              </w:rPr>
            </w:pPr>
          </w:p>
        </w:tc>
      </w:tr>
      <w:tr w:rsidR="00D306FD" w:rsidRPr="00D306FD" w14:paraId="59449E71"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3A591DC5"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4.2.2.9.</w:t>
            </w:r>
          </w:p>
        </w:tc>
        <w:tc>
          <w:tcPr>
            <w:tcW w:w="1619" w:type="dxa"/>
            <w:tcBorders>
              <w:top w:val="nil"/>
              <w:left w:val="nil"/>
              <w:bottom w:val="single" w:sz="4" w:space="0" w:color="auto"/>
              <w:right w:val="single" w:sz="4" w:space="0" w:color="auto"/>
            </w:tcBorders>
            <w:noWrap/>
            <w:hideMark/>
          </w:tcPr>
          <w:p w14:paraId="07D7D574"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Izglītības procesa individualizācija un starpnozaru sadarbība profesionālās izglītības izcilībai</w:t>
            </w:r>
          </w:p>
        </w:tc>
        <w:tc>
          <w:tcPr>
            <w:tcW w:w="688" w:type="dxa"/>
            <w:tcBorders>
              <w:top w:val="nil"/>
              <w:left w:val="nil"/>
              <w:bottom w:val="single" w:sz="4" w:space="0" w:color="auto"/>
              <w:right w:val="single" w:sz="4" w:space="0" w:color="auto"/>
            </w:tcBorders>
            <w:noWrap/>
            <w:hideMark/>
          </w:tcPr>
          <w:p w14:paraId="7E24702B"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1</w:t>
            </w:r>
          </w:p>
        </w:tc>
        <w:tc>
          <w:tcPr>
            <w:tcW w:w="634" w:type="dxa"/>
            <w:tcBorders>
              <w:top w:val="nil"/>
              <w:left w:val="nil"/>
              <w:bottom w:val="single" w:sz="4" w:space="0" w:color="auto"/>
              <w:right w:val="single" w:sz="4" w:space="0" w:color="auto"/>
            </w:tcBorders>
            <w:noWrap/>
            <w:hideMark/>
          </w:tcPr>
          <w:p w14:paraId="56F02831"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5642C255" w14:textId="1E7CFACD"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8 839 650</w:t>
            </w:r>
          </w:p>
        </w:tc>
        <w:tc>
          <w:tcPr>
            <w:tcW w:w="1007" w:type="dxa"/>
            <w:tcBorders>
              <w:top w:val="nil"/>
              <w:left w:val="nil"/>
              <w:bottom w:val="single" w:sz="4" w:space="0" w:color="auto"/>
              <w:right w:val="single" w:sz="4" w:space="0" w:color="auto"/>
            </w:tcBorders>
            <w:noWrap/>
            <w:hideMark/>
          </w:tcPr>
          <w:p w14:paraId="5A260B3F" w14:textId="27A23868"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008A5DF6" w14:textId="542DAD03"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8 839 650</w:t>
            </w:r>
          </w:p>
        </w:tc>
        <w:tc>
          <w:tcPr>
            <w:tcW w:w="1007" w:type="dxa"/>
            <w:tcBorders>
              <w:top w:val="nil"/>
              <w:left w:val="nil"/>
              <w:bottom w:val="single" w:sz="4" w:space="0" w:color="auto"/>
              <w:right w:val="single" w:sz="4" w:space="0" w:color="auto"/>
            </w:tcBorders>
            <w:noWrap/>
            <w:hideMark/>
          </w:tcPr>
          <w:p w14:paraId="57435353" w14:textId="775341E0"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4CE07065" w14:textId="50131CE5" w:rsidR="00D306FD" w:rsidRPr="00D306FD" w:rsidRDefault="00D306FD" w:rsidP="00D306FD">
            <w:pPr>
              <w:spacing w:after="0" w:line="240" w:lineRule="auto"/>
              <w:rPr>
                <w:rFonts w:ascii="Times New Roman" w:eastAsia="Times New Roman" w:hAnsi="Times New Roman" w:cs="Times New Roman"/>
                <w:color w:val="000000"/>
                <w:sz w:val="16"/>
                <w:szCs w:val="16"/>
              </w:rPr>
            </w:pPr>
          </w:p>
        </w:tc>
      </w:tr>
      <w:tr w:rsidR="00D306FD" w:rsidRPr="00D306FD" w14:paraId="089DC978"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387F4764"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4.2.2.9.</w:t>
            </w:r>
          </w:p>
        </w:tc>
        <w:tc>
          <w:tcPr>
            <w:tcW w:w="1619" w:type="dxa"/>
            <w:tcBorders>
              <w:top w:val="nil"/>
              <w:left w:val="nil"/>
              <w:bottom w:val="single" w:sz="4" w:space="0" w:color="auto"/>
              <w:right w:val="single" w:sz="4" w:space="0" w:color="auto"/>
            </w:tcBorders>
            <w:noWrap/>
            <w:hideMark/>
          </w:tcPr>
          <w:p w14:paraId="05E2A837"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Izglītības procesa individualizācija un starpnozaru sadarbība profesionālās izglītības izcilībai</w:t>
            </w:r>
          </w:p>
        </w:tc>
        <w:tc>
          <w:tcPr>
            <w:tcW w:w="688" w:type="dxa"/>
            <w:tcBorders>
              <w:top w:val="nil"/>
              <w:left w:val="nil"/>
              <w:bottom w:val="single" w:sz="4" w:space="0" w:color="auto"/>
              <w:right w:val="single" w:sz="4" w:space="0" w:color="auto"/>
            </w:tcBorders>
            <w:noWrap/>
            <w:hideMark/>
          </w:tcPr>
          <w:p w14:paraId="635BF422"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2</w:t>
            </w:r>
          </w:p>
        </w:tc>
        <w:tc>
          <w:tcPr>
            <w:tcW w:w="634" w:type="dxa"/>
            <w:tcBorders>
              <w:top w:val="nil"/>
              <w:left w:val="nil"/>
              <w:bottom w:val="single" w:sz="4" w:space="0" w:color="auto"/>
              <w:right w:val="single" w:sz="4" w:space="0" w:color="auto"/>
            </w:tcBorders>
            <w:noWrap/>
            <w:hideMark/>
          </w:tcPr>
          <w:p w14:paraId="59B1B85B"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11FA6C81" w14:textId="59CCA4C0"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3 272 500</w:t>
            </w:r>
          </w:p>
        </w:tc>
        <w:tc>
          <w:tcPr>
            <w:tcW w:w="1007" w:type="dxa"/>
            <w:tcBorders>
              <w:top w:val="nil"/>
              <w:left w:val="nil"/>
              <w:bottom w:val="single" w:sz="4" w:space="0" w:color="auto"/>
              <w:right w:val="single" w:sz="4" w:space="0" w:color="auto"/>
            </w:tcBorders>
            <w:noWrap/>
            <w:hideMark/>
          </w:tcPr>
          <w:p w14:paraId="4F21447D" w14:textId="1B40A6A6"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149</w:t>
            </w:r>
          </w:p>
        </w:tc>
        <w:tc>
          <w:tcPr>
            <w:tcW w:w="1043" w:type="dxa"/>
            <w:tcBorders>
              <w:top w:val="nil"/>
              <w:left w:val="nil"/>
              <w:bottom w:val="single" w:sz="4" w:space="0" w:color="auto"/>
              <w:right w:val="single" w:sz="4" w:space="0" w:color="auto"/>
            </w:tcBorders>
            <w:noWrap/>
            <w:hideMark/>
          </w:tcPr>
          <w:p w14:paraId="4A4D4F05" w14:textId="07B3F328"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3 272 500</w:t>
            </w:r>
          </w:p>
        </w:tc>
        <w:tc>
          <w:tcPr>
            <w:tcW w:w="1007" w:type="dxa"/>
            <w:tcBorders>
              <w:top w:val="nil"/>
              <w:left w:val="nil"/>
              <w:bottom w:val="single" w:sz="4" w:space="0" w:color="auto"/>
              <w:right w:val="single" w:sz="4" w:space="0" w:color="auto"/>
            </w:tcBorders>
            <w:noWrap/>
            <w:hideMark/>
          </w:tcPr>
          <w:p w14:paraId="12DD43F8" w14:textId="1D8401DA" w:rsidR="00D306FD" w:rsidRPr="00D306FD" w:rsidRDefault="00D306FD" w:rsidP="00D306FD">
            <w:pPr>
              <w:spacing w:after="0" w:line="240" w:lineRule="auto"/>
              <w:jc w:val="center"/>
              <w:rPr>
                <w:rFonts w:ascii="Times New Roman" w:eastAsia="Times New Roman" w:hAnsi="Times New Roman" w:cs="Times New Roman"/>
                <w:b/>
                <w:bCs/>
                <w:sz w:val="16"/>
                <w:szCs w:val="16"/>
              </w:rPr>
            </w:pPr>
          </w:p>
        </w:tc>
        <w:tc>
          <w:tcPr>
            <w:tcW w:w="1043" w:type="dxa"/>
            <w:tcBorders>
              <w:top w:val="nil"/>
              <w:left w:val="nil"/>
              <w:bottom w:val="single" w:sz="4" w:space="0" w:color="auto"/>
              <w:right w:val="single" w:sz="4" w:space="0" w:color="auto"/>
            </w:tcBorders>
            <w:noWrap/>
            <w:hideMark/>
          </w:tcPr>
          <w:p w14:paraId="4D8529B4" w14:textId="6C47C423" w:rsidR="00D306FD" w:rsidRPr="00D306FD" w:rsidRDefault="00D306FD" w:rsidP="00D306FD">
            <w:pPr>
              <w:spacing w:after="0" w:line="240" w:lineRule="auto"/>
              <w:rPr>
                <w:rFonts w:ascii="Times New Roman" w:eastAsia="Times New Roman" w:hAnsi="Times New Roman" w:cs="Times New Roman"/>
                <w:color w:val="000000"/>
                <w:sz w:val="16"/>
                <w:szCs w:val="16"/>
              </w:rPr>
            </w:pPr>
          </w:p>
        </w:tc>
      </w:tr>
      <w:tr w:rsidR="00D306FD" w:rsidRPr="00D306FD" w14:paraId="3FEAA73B"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2846A35D"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4.2.2.11.</w:t>
            </w:r>
          </w:p>
        </w:tc>
        <w:tc>
          <w:tcPr>
            <w:tcW w:w="1619" w:type="dxa"/>
            <w:tcBorders>
              <w:top w:val="nil"/>
              <w:left w:val="nil"/>
              <w:bottom w:val="single" w:sz="4" w:space="0" w:color="auto"/>
              <w:right w:val="single" w:sz="4" w:space="0" w:color="auto"/>
            </w:tcBorders>
            <w:noWrap/>
            <w:hideMark/>
          </w:tcPr>
          <w:p w14:paraId="38F5E50D"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Studiju procesa digitalizācija</w:t>
            </w:r>
          </w:p>
        </w:tc>
        <w:tc>
          <w:tcPr>
            <w:tcW w:w="688" w:type="dxa"/>
            <w:tcBorders>
              <w:top w:val="nil"/>
              <w:left w:val="nil"/>
              <w:bottom w:val="single" w:sz="4" w:space="0" w:color="auto"/>
              <w:right w:val="single" w:sz="4" w:space="0" w:color="auto"/>
            </w:tcBorders>
            <w:noWrap/>
            <w:hideMark/>
          </w:tcPr>
          <w:p w14:paraId="4C60FB63"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1</w:t>
            </w:r>
          </w:p>
        </w:tc>
        <w:tc>
          <w:tcPr>
            <w:tcW w:w="634" w:type="dxa"/>
            <w:tcBorders>
              <w:top w:val="nil"/>
              <w:left w:val="nil"/>
              <w:bottom w:val="single" w:sz="4" w:space="0" w:color="auto"/>
              <w:right w:val="single" w:sz="4" w:space="0" w:color="auto"/>
            </w:tcBorders>
            <w:noWrap/>
            <w:hideMark/>
          </w:tcPr>
          <w:p w14:paraId="3F98F2BC"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69A4F41B" w14:textId="5E1DA0A4"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19 922 947</w:t>
            </w:r>
          </w:p>
        </w:tc>
        <w:tc>
          <w:tcPr>
            <w:tcW w:w="1007" w:type="dxa"/>
            <w:tcBorders>
              <w:top w:val="nil"/>
              <w:left w:val="nil"/>
              <w:bottom w:val="single" w:sz="4" w:space="0" w:color="auto"/>
              <w:right w:val="single" w:sz="4" w:space="0" w:color="auto"/>
            </w:tcBorders>
            <w:noWrap/>
            <w:hideMark/>
          </w:tcPr>
          <w:p w14:paraId="78359988" w14:textId="2A2C34B5"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150</w:t>
            </w:r>
          </w:p>
        </w:tc>
        <w:tc>
          <w:tcPr>
            <w:tcW w:w="1043" w:type="dxa"/>
            <w:tcBorders>
              <w:top w:val="nil"/>
              <w:left w:val="nil"/>
              <w:bottom w:val="single" w:sz="4" w:space="0" w:color="auto"/>
              <w:right w:val="single" w:sz="4" w:space="0" w:color="auto"/>
            </w:tcBorders>
            <w:noWrap/>
            <w:hideMark/>
          </w:tcPr>
          <w:p w14:paraId="3B4FDB8F" w14:textId="7275C4DD"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19 922 947</w:t>
            </w:r>
          </w:p>
        </w:tc>
        <w:tc>
          <w:tcPr>
            <w:tcW w:w="1007" w:type="dxa"/>
            <w:tcBorders>
              <w:top w:val="nil"/>
              <w:left w:val="nil"/>
              <w:bottom w:val="single" w:sz="4" w:space="0" w:color="auto"/>
              <w:right w:val="single" w:sz="4" w:space="0" w:color="auto"/>
            </w:tcBorders>
            <w:noWrap/>
            <w:hideMark/>
          </w:tcPr>
          <w:p w14:paraId="01A6DF2F" w14:textId="2B0E3DCF"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79CCC691" w14:textId="5C65FAD9" w:rsidR="00D306FD" w:rsidRPr="00D306FD" w:rsidRDefault="00D306FD" w:rsidP="00D306FD">
            <w:pPr>
              <w:spacing w:after="0" w:line="240" w:lineRule="auto"/>
              <w:rPr>
                <w:rFonts w:ascii="Times New Roman" w:eastAsia="Times New Roman" w:hAnsi="Times New Roman" w:cs="Times New Roman"/>
                <w:color w:val="000000"/>
                <w:sz w:val="16"/>
                <w:szCs w:val="16"/>
              </w:rPr>
            </w:pPr>
          </w:p>
        </w:tc>
      </w:tr>
      <w:tr w:rsidR="00D306FD" w:rsidRPr="00D306FD" w14:paraId="467349C0" w14:textId="77777777" w:rsidTr="004E7BC8">
        <w:trPr>
          <w:trHeight w:val="210"/>
        </w:trPr>
        <w:tc>
          <w:tcPr>
            <w:tcW w:w="928" w:type="dxa"/>
            <w:tcBorders>
              <w:top w:val="nil"/>
              <w:left w:val="single" w:sz="4" w:space="0" w:color="auto"/>
              <w:bottom w:val="single" w:sz="4" w:space="0" w:color="auto"/>
              <w:right w:val="single" w:sz="4" w:space="0" w:color="auto"/>
            </w:tcBorders>
            <w:noWrap/>
            <w:hideMark/>
          </w:tcPr>
          <w:p w14:paraId="281E5FDF"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4.2.2.11.</w:t>
            </w:r>
          </w:p>
        </w:tc>
        <w:tc>
          <w:tcPr>
            <w:tcW w:w="1619" w:type="dxa"/>
            <w:tcBorders>
              <w:top w:val="nil"/>
              <w:left w:val="nil"/>
              <w:bottom w:val="single" w:sz="4" w:space="0" w:color="auto"/>
              <w:right w:val="single" w:sz="4" w:space="0" w:color="auto"/>
            </w:tcBorders>
            <w:noWrap/>
            <w:hideMark/>
          </w:tcPr>
          <w:p w14:paraId="3050B4E5" w14:textId="77777777" w:rsidR="00D306FD" w:rsidRPr="00D306FD" w:rsidRDefault="00D306FD" w:rsidP="00D306FD">
            <w:pPr>
              <w:spacing w:after="0" w:line="240" w:lineRule="auto"/>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Studiju procesa digitalizācija</w:t>
            </w:r>
          </w:p>
        </w:tc>
        <w:tc>
          <w:tcPr>
            <w:tcW w:w="688" w:type="dxa"/>
            <w:tcBorders>
              <w:top w:val="nil"/>
              <w:left w:val="nil"/>
              <w:bottom w:val="single" w:sz="4" w:space="0" w:color="auto"/>
              <w:right w:val="single" w:sz="4" w:space="0" w:color="auto"/>
            </w:tcBorders>
            <w:noWrap/>
            <w:hideMark/>
          </w:tcPr>
          <w:p w14:paraId="23388897"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2</w:t>
            </w:r>
          </w:p>
        </w:tc>
        <w:tc>
          <w:tcPr>
            <w:tcW w:w="634" w:type="dxa"/>
            <w:tcBorders>
              <w:top w:val="nil"/>
              <w:left w:val="nil"/>
              <w:bottom w:val="single" w:sz="4" w:space="0" w:color="auto"/>
              <w:right w:val="single" w:sz="4" w:space="0" w:color="auto"/>
            </w:tcBorders>
            <w:noWrap/>
            <w:hideMark/>
          </w:tcPr>
          <w:p w14:paraId="4ADCC2B3" w14:textId="77777777" w:rsidR="00D306FD" w:rsidRPr="00D306FD" w:rsidRDefault="00D306FD" w:rsidP="00D306FD">
            <w:pPr>
              <w:spacing w:after="0" w:line="240" w:lineRule="auto"/>
              <w:jc w:val="center"/>
              <w:rPr>
                <w:rFonts w:ascii="Times New Roman" w:eastAsia="Times New Roman" w:hAnsi="Times New Roman" w:cs="Times New Roman"/>
                <w:color w:val="000000"/>
                <w:sz w:val="16"/>
                <w:szCs w:val="16"/>
              </w:rPr>
            </w:pPr>
            <w:r w:rsidRPr="00D306FD">
              <w:rPr>
                <w:rFonts w:ascii="Times New Roman" w:eastAsia="Times New Roman" w:hAnsi="Times New Roman" w:cs="Times New Roman"/>
                <w:color w:val="000000"/>
                <w:sz w:val="16"/>
                <w:szCs w:val="16"/>
              </w:rPr>
              <w:t>ESF</w:t>
            </w:r>
          </w:p>
        </w:tc>
        <w:tc>
          <w:tcPr>
            <w:tcW w:w="1043" w:type="dxa"/>
            <w:tcBorders>
              <w:top w:val="nil"/>
              <w:left w:val="nil"/>
              <w:bottom w:val="single" w:sz="4" w:space="0" w:color="auto"/>
              <w:right w:val="single" w:sz="4" w:space="0" w:color="auto"/>
            </w:tcBorders>
            <w:noWrap/>
            <w:hideMark/>
          </w:tcPr>
          <w:p w14:paraId="12262F90" w14:textId="16ED71F9"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8 500 000</w:t>
            </w:r>
          </w:p>
        </w:tc>
        <w:tc>
          <w:tcPr>
            <w:tcW w:w="1007" w:type="dxa"/>
            <w:tcBorders>
              <w:top w:val="nil"/>
              <w:left w:val="nil"/>
              <w:bottom w:val="single" w:sz="4" w:space="0" w:color="auto"/>
              <w:right w:val="single" w:sz="4" w:space="0" w:color="auto"/>
            </w:tcBorders>
            <w:noWrap/>
            <w:hideMark/>
          </w:tcPr>
          <w:p w14:paraId="5DFB5551" w14:textId="0488D3EC"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r w:rsidRPr="00D306FD">
              <w:rPr>
                <w:rFonts w:ascii="Times New Roman" w:hAnsi="Times New Roman" w:cs="Times New Roman"/>
                <w:sz w:val="16"/>
                <w:szCs w:val="16"/>
              </w:rPr>
              <w:t>150</w:t>
            </w:r>
          </w:p>
        </w:tc>
        <w:tc>
          <w:tcPr>
            <w:tcW w:w="1043" w:type="dxa"/>
            <w:tcBorders>
              <w:top w:val="nil"/>
              <w:left w:val="nil"/>
              <w:bottom w:val="single" w:sz="4" w:space="0" w:color="auto"/>
              <w:right w:val="single" w:sz="4" w:space="0" w:color="auto"/>
            </w:tcBorders>
            <w:noWrap/>
            <w:hideMark/>
          </w:tcPr>
          <w:p w14:paraId="0E04F280" w14:textId="1F3FD60A" w:rsidR="00D306FD" w:rsidRPr="00D306FD" w:rsidRDefault="00D306FD" w:rsidP="00D306FD">
            <w:pPr>
              <w:spacing w:after="0" w:line="240" w:lineRule="auto"/>
              <w:jc w:val="right"/>
              <w:rPr>
                <w:rFonts w:ascii="Times New Roman" w:eastAsia="Times New Roman" w:hAnsi="Times New Roman" w:cs="Times New Roman"/>
                <w:color w:val="000000"/>
                <w:sz w:val="16"/>
                <w:szCs w:val="16"/>
              </w:rPr>
            </w:pPr>
            <w:r w:rsidRPr="00D306FD">
              <w:rPr>
                <w:rFonts w:ascii="Times New Roman" w:hAnsi="Times New Roman" w:cs="Times New Roman"/>
                <w:sz w:val="16"/>
                <w:szCs w:val="16"/>
              </w:rPr>
              <w:t>8 500 000</w:t>
            </w:r>
          </w:p>
        </w:tc>
        <w:tc>
          <w:tcPr>
            <w:tcW w:w="1007" w:type="dxa"/>
            <w:tcBorders>
              <w:top w:val="nil"/>
              <w:left w:val="nil"/>
              <w:bottom w:val="single" w:sz="4" w:space="0" w:color="auto"/>
              <w:right w:val="single" w:sz="4" w:space="0" w:color="auto"/>
            </w:tcBorders>
            <w:noWrap/>
            <w:hideMark/>
          </w:tcPr>
          <w:p w14:paraId="6ED7C574" w14:textId="6F0309C2" w:rsidR="00D306FD" w:rsidRPr="00D306FD" w:rsidRDefault="00D306FD" w:rsidP="00D306FD">
            <w:pPr>
              <w:spacing w:after="0" w:line="240" w:lineRule="auto"/>
              <w:jc w:val="center"/>
              <w:rPr>
                <w:rFonts w:ascii="Times New Roman" w:eastAsia="Times New Roman" w:hAnsi="Times New Roman" w:cs="Times New Roman"/>
                <w:b/>
                <w:bCs/>
                <w:color w:val="00B050"/>
                <w:sz w:val="16"/>
                <w:szCs w:val="16"/>
              </w:rPr>
            </w:pPr>
          </w:p>
        </w:tc>
        <w:tc>
          <w:tcPr>
            <w:tcW w:w="1043" w:type="dxa"/>
            <w:tcBorders>
              <w:top w:val="nil"/>
              <w:left w:val="nil"/>
              <w:bottom w:val="single" w:sz="4" w:space="0" w:color="auto"/>
              <w:right w:val="single" w:sz="4" w:space="0" w:color="auto"/>
            </w:tcBorders>
            <w:noWrap/>
            <w:hideMark/>
          </w:tcPr>
          <w:p w14:paraId="66BEF2BE" w14:textId="629A464B" w:rsidR="00D306FD" w:rsidRPr="00D306FD" w:rsidRDefault="00D306FD" w:rsidP="00D306FD">
            <w:pPr>
              <w:spacing w:after="0" w:line="240" w:lineRule="auto"/>
              <w:rPr>
                <w:rFonts w:ascii="Times New Roman" w:eastAsia="Times New Roman" w:hAnsi="Times New Roman" w:cs="Times New Roman"/>
                <w:color w:val="000000"/>
                <w:sz w:val="16"/>
                <w:szCs w:val="16"/>
              </w:rPr>
            </w:pPr>
          </w:p>
        </w:tc>
      </w:tr>
    </w:tbl>
    <w:p w14:paraId="71028DCE" w14:textId="77777777" w:rsidR="00113E7E" w:rsidRPr="00F27F16" w:rsidRDefault="00113E7E" w:rsidP="000D52FE">
      <w:pPr>
        <w:spacing w:after="0" w:line="240" w:lineRule="auto"/>
        <w:rPr>
          <w:rFonts w:ascii="Times New Roman" w:eastAsia="Times New Roman" w:hAnsi="Times New Roman" w:cs="Times New Roman"/>
          <w:sz w:val="20"/>
          <w:szCs w:val="20"/>
        </w:rPr>
      </w:pPr>
    </w:p>
    <w:p w14:paraId="0A070A41" w14:textId="77777777" w:rsidR="00113E7E" w:rsidRPr="00F27F16" w:rsidRDefault="00113E7E" w:rsidP="000D52FE">
      <w:pPr>
        <w:spacing w:after="0" w:line="240" w:lineRule="auto"/>
        <w:rPr>
          <w:rFonts w:ascii="Times New Roman" w:eastAsia="Times New Roman" w:hAnsi="Times New Roman" w:cs="Times New Roman"/>
          <w:sz w:val="20"/>
          <w:szCs w:val="20"/>
        </w:rPr>
      </w:pPr>
    </w:p>
    <w:p w14:paraId="510292B7" w14:textId="77777777" w:rsidR="00113E7E" w:rsidRPr="00F27F16" w:rsidRDefault="00113E7E" w:rsidP="000D52FE">
      <w:pPr>
        <w:spacing w:after="0" w:line="240" w:lineRule="auto"/>
        <w:rPr>
          <w:rFonts w:ascii="Times New Roman" w:eastAsia="Times New Roman" w:hAnsi="Times New Roman" w:cs="Times New Roman"/>
          <w:sz w:val="20"/>
          <w:szCs w:val="20"/>
        </w:rPr>
      </w:pPr>
    </w:p>
    <w:p w14:paraId="6AC34860" w14:textId="77777777" w:rsidR="00113E7E" w:rsidRPr="00F27F16" w:rsidRDefault="00113E7E" w:rsidP="000D52FE">
      <w:pPr>
        <w:spacing w:after="0" w:line="240" w:lineRule="auto"/>
        <w:rPr>
          <w:rFonts w:ascii="Times New Roman" w:eastAsia="Times New Roman" w:hAnsi="Times New Roman" w:cs="Times New Roman"/>
          <w:sz w:val="20"/>
          <w:szCs w:val="20"/>
        </w:rPr>
      </w:pPr>
    </w:p>
    <w:sectPr w:rsidR="00113E7E" w:rsidRPr="00F27F16">
      <w:footerReference w:type="default" r:id="rId11"/>
      <w:pgSz w:w="11906" w:h="16838"/>
      <w:pgMar w:top="851" w:right="1134" w:bottom="851" w:left="1701" w:header="510" w:footer="14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7EC9B" w14:textId="77777777" w:rsidR="0036538A" w:rsidRDefault="0036538A">
      <w:pPr>
        <w:spacing w:after="0" w:line="240" w:lineRule="auto"/>
      </w:pPr>
      <w:r>
        <w:separator/>
      </w:r>
    </w:p>
  </w:endnote>
  <w:endnote w:type="continuationSeparator" w:id="0">
    <w:p w14:paraId="4B16518D" w14:textId="77777777" w:rsidR="0036538A" w:rsidRDefault="00365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09252" w14:textId="1B6BE75B" w:rsidR="00113E7E" w:rsidRDefault="0017041A">
    <w:pPr>
      <w:pBdr>
        <w:top w:val="nil"/>
        <w:left w:val="nil"/>
        <w:bottom w:val="nil"/>
        <w:right w:val="nil"/>
        <w:between w:val="nil"/>
      </w:pBdr>
      <w:tabs>
        <w:tab w:val="center" w:pos="4153"/>
        <w:tab w:val="right" w:pos="8306"/>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D943F3">
      <w:rPr>
        <w:rFonts w:ascii="Times New Roman" w:eastAsia="Times New Roman" w:hAnsi="Times New Roman" w:cs="Times New Roman"/>
        <w:noProof/>
        <w:color w:val="000000"/>
      </w:rPr>
      <w:t>14</w:t>
    </w:r>
    <w:r>
      <w:rPr>
        <w:rFonts w:ascii="Times New Roman" w:eastAsia="Times New Roman" w:hAnsi="Times New Roman" w:cs="Times New Roman"/>
        <w:color w:val="000000"/>
      </w:rPr>
      <w:fldChar w:fldCharType="end"/>
    </w:r>
  </w:p>
  <w:p w14:paraId="1F6A37D2" w14:textId="77777777" w:rsidR="00113E7E" w:rsidRDefault="00113E7E">
    <w:pPr>
      <w:pBdr>
        <w:top w:val="nil"/>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A3821" w14:textId="77777777" w:rsidR="0036538A" w:rsidRDefault="0036538A">
      <w:pPr>
        <w:spacing w:after="0" w:line="240" w:lineRule="auto"/>
      </w:pPr>
      <w:r>
        <w:separator/>
      </w:r>
    </w:p>
  </w:footnote>
  <w:footnote w:type="continuationSeparator" w:id="0">
    <w:p w14:paraId="63040C48" w14:textId="77777777" w:rsidR="0036538A" w:rsidRDefault="0036538A">
      <w:pPr>
        <w:spacing w:after="0" w:line="240" w:lineRule="auto"/>
      </w:pPr>
      <w:r>
        <w:continuationSeparator/>
      </w:r>
    </w:p>
  </w:footnote>
  <w:footnote w:id="1">
    <w:p w14:paraId="4F238352" w14:textId="77777777" w:rsidR="00113E7E" w:rsidRDefault="0017041A">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hyperlink r:id="rId1">
        <w:r>
          <w:rPr>
            <w:rFonts w:ascii="Times New Roman" w:eastAsia="Times New Roman" w:hAnsi="Times New Roman" w:cs="Times New Roman"/>
            <w:color w:val="0563C1"/>
            <w:sz w:val="18"/>
            <w:szCs w:val="18"/>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
    <w:p w14:paraId="2071C053" w14:textId="77777777" w:rsidR="00113E7E" w:rsidRDefault="0017041A">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3">
    <w:p w14:paraId="46EBFA55" w14:textId="77777777" w:rsidR="00113E7E" w:rsidRDefault="0017041A">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2B8E7828" w14:textId="77777777" w:rsidR="00113E7E" w:rsidRDefault="0017041A">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5">
    <w:p w14:paraId="13A46330" w14:textId="77777777" w:rsidR="00113E7E" w:rsidRDefault="0017041A">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D034B8"/>
    <w:multiLevelType w:val="multilevel"/>
    <w:tmpl w:val="61406FD2"/>
    <w:lvl w:ilvl="0">
      <w:start w:val="1"/>
      <w:numFmt w:val="bullet"/>
      <w:lvlText w:val="−"/>
      <w:lvlJc w:val="left"/>
      <w:pPr>
        <w:ind w:left="720" w:hanging="360"/>
      </w:pPr>
      <w:rPr>
        <w:rFonts w:ascii="Noto Sans Symbols" w:eastAsia="Noto Sans Symbols" w:hAnsi="Noto Sans Symbols" w:cs="Noto Sans Symbols"/>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DBF56C5"/>
    <w:multiLevelType w:val="multilevel"/>
    <w:tmpl w:val="295AAF0A"/>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754279580">
    <w:abstractNumId w:val="0"/>
  </w:num>
  <w:num w:numId="2" w16cid:durableId="299650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E7E"/>
    <w:rsid w:val="0002688D"/>
    <w:rsid w:val="00037018"/>
    <w:rsid w:val="00041766"/>
    <w:rsid w:val="00060F15"/>
    <w:rsid w:val="000635F2"/>
    <w:rsid w:val="00065D7D"/>
    <w:rsid w:val="00071375"/>
    <w:rsid w:val="000803A0"/>
    <w:rsid w:val="000D43A2"/>
    <w:rsid w:val="000D52FE"/>
    <w:rsid w:val="000D7DCB"/>
    <w:rsid w:val="000E0174"/>
    <w:rsid w:val="000E772B"/>
    <w:rsid w:val="00110AC6"/>
    <w:rsid w:val="00113E7E"/>
    <w:rsid w:val="0017041A"/>
    <w:rsid w:val="00184CF3"/>
    <w:rsid w:val="001B201B"/>
    <w:rsid w:val="001C1D1C"/>
    <w:rsid w:val="001D36BC"/>
    <w:rsid w:val="002469C3"/>
    <w:rsid w:val="00292082"/>
    <w:rsid w:val="002A04E1"/>
    <w:rsid w:val="002A1E23"/>
    <w:rsid w:val="002D220E"/>
    <w:rsid w:val="00306422"/>
    <w:rsid w:val="003105A1"/>
    <w:rsid w:val="00321E04"/>
    <w:rsid w:val="00347788"/>
    <w:rsid w:val="00352EC7"/>
    <w:rsid w:val="0036538A"/>
    <w:rsid w:val="003709D8"/>
    <w:rsid w:val="00382886"/>
    <w:rsid w:val="003B3DFB"/>
    <w:rsid w:val="003D6483"/>
    <w:rsid w:val="003D6CB5"/>
    <w:rsid w:val="003E1C2A"/>
    <w:rsid w:val="003F4FFC"/>
    <w:rsid w:val="00407275"/>
    <w:rsid w:val="004125D1"/>
    <w:rsid w:val="00475652"/>
    <w:rsid w:val="00481B54"/>
    <w:rsid w:val="004865AC"/>
    <w:rsid w:val="004912AD"/>
    <w:rsid w:val="0049684F"/>
    <w:rsid w:val="004C70F8"/>
    <w:rsid w:val="004D0394"/>
    <w:rsid w:val="004E7BC8"/>
    <w:rsid w:val="004F55D2"/>
    <w:rsid w:val="00503BDC"/>
    <w:rsid w:val="00517DA2"/>
    <w:rsid w:val="00523F83"/>
    <w:rsid w:val="0054174E"/>
    <w:rsid w:val="00586FA4"/>
    <w:rsid w:val="005D70B0"/>
    <w:rsid w:val="00627E36"/>
    <w:rsid w:val="0064753F"/>
    <w:rsid w:val="00657DC4"/>
    <w:rsid w:val="00665B2D"/>
    <w:rsid w:val="00684F70"/>
    <w:rsid w:val="0069500D"/>
    <w:rsid w:val="0069673C"/>
    <w:rsid w:val="006A1286"/>
    <w:rsid w:val="006A7603"/>
    <w:rsid w:val="006D449A"/>
    <w:rsid w:val="00715793"/>
    <w:rsid w:val="0071638E"/>
    <w:rsid w:val="00722B51"/>
    <w:rsid w:val="007428BB"/>
    <w:rsid w:val="00761005"/>
    <w:rsid w:val="00766E4F"/>
    <w:rsid w:val="007C1DEA"/>
    <w:rsid w:val="007C7145"/>
    <w:rsid w:val="007D6F62"/>
    <w:rsid w:val="008124EF"/>
    <w:rsid w:val="0082083F"/>
    <w:rsid w:val="00882489"/>
    <w:rsid w:val="00885B69"/>
    <w:rsid w:val="00886625"/>
    <w:rsid w:val="00896472"/>
    <w:rsid w:val="008A36CE"/>
    <w:rsid w:val="008A7740"/>
    <w:rsid w:val="008B36F8"/>
    <w:rsid w:val="008B465E"/>
    <w:rsid w:val="008E1F06"/>
    <w:rsid w:val="008F78F7"/>
    <w:rsid w:val="00917DF2"/>
    <w:rsid w:val="009519C7"/>
    <w:rsid w:val="009527CF"/>
    <w:rsid w:val="009629D0"/>
    <w:rsid w:val="00972CC1"/>
    <w:rsid w:val="00980518"/>
    <w:rsid w:val="009A5CCE"/>
    <w:rsid w:val="009B13C0"/>
    <w:rsid w:val="009D45B4"/>
    <w:rsid w:val="009E0D8D"/>
    <w:rsid w:val="00A369CA"/>
    <w:rsid w:val="00A51CDE"/>
    <w:rsid w:val="00A61D17"/>
    <w:rsid w:val="00AC2FEC"/>
    <w:rsid w:val="00AD5B2F"/>
    <w:rsid w:val="00B03201"/>
    <w:rsid w:val="00B52749"/>
    <w:rsid w:val="00B84552"/>
    <w:rsid w:val="00BD2215"/>
    <w:rsid w:val="00BD263E"/>
    <w:rsid w:val="00C072DB"/>
    <w:rsid w:val="00C13047"/>
    <w:rsid w:val="00C41D39"/>
    <w:rsid w:val="00CB081E"/>
    <w:rsid w:val="00CF1680"/>
    <w:rsid w:val="00D05298"/>
    <w:rsid w:val="00D265AE"/>
    <w:rsid w:val="00D306FD"/>
    <w:rsid w:val="00D3537A"/>
    <w:rsid w:val="00D455B9"/>
    <w:rsid w:val="00D910E2"/>
    <w:rsid w:val="00D943F3"/>
    <w:rsid w:val="00D965FF"/>
    <w:rsid w:val="00DA0BB6"/>
    <w:rsid w:val="00DC6637"/>
    <w:rsid w:val="00DD2973"/>
    <w:rsid w:val="00DD66C5"/>
    <w:rsid w:val="00E20526"/>
    <w:rsid w:val="00E46CFB"/>
    <w:rsid w:val="00E530FF"/>
    <w:rsid w:val="00E70D67"/>
    <w:rsid w:val="00E96417"/>
    <w:rsid w:val="00E9743C"/>
    <w:rsid w:val="00EA6CEE"/>
    <w:rsid w:val="00F023F6"/>
    <w:rsid w:val="00F173E5"/>
    <w:rsid w:val="00F27F16"/>
    <w:rsid w:val="00F300A5"/>
    <w:rsid w:val="00F45E04"/>
    <w:rsid w:val="00F4C77B"/>
    <w:rsid w:val="00F70C7E"/>
    <w:rsid w:val="00FB452C"/>
    <w:rsid w:val="00FC01CA"/>
    <w:rsid w:val="00FC6557"/>
    <w:rsid w:val="00FE2AA6"/>
    <w:rsid w:val="00FE6FA5"/>
    <w:rsid w:val="00FF47A4"/>
    <w:rsid w:val="01F1C24C"/>
    <w:rsid w:val="022E614A"/>
    <w:rsid w:val="025AA88D"/>
    <w:rsid w:val="025DEEB5"/>
    <w:rsid w:val="026EC410"/>
    <w:rsid w:val="02912525"/>
    <w:rsid w:val="0343CA9E"/>
    <w:rsid w:val="04589E9D"/>
    <w:rsid w:val="04783CC2"/>
    <w:rsid w:val="04EF4522"/>
    <w:rsid w:val="04F2BDBD"/>
    <w:rsid w:val="05389A62"/>
    <w:rsid w:val="05774029"/>
    <w:rsid w:val="05E5381E"/>
    <w:rsid w:val="06118350"/>
    <w:rsid w:val="06641A04"/>
    <w:rsid w:val="06E640C6"/>
    <w:rsid w:val="072445FA"/>
    <w:rsid w:val="074E9614"/>
    <w:rsid w:val="0779DF91"/>
    <w:rsid w:val="07EE3C5A"/>
    <w:rsid w:val="081B2F7C"/>
    <w:rsid w:val="08DB0140"/>
    <w:rsid w:val="095C0559"/>
    <w:rsid w:val="0A85E55E"/>
    <w:rsid w:val="0AC993A9"/>
    <w:rsid w:val="0AD1C730"/>
    <w:rsid w:val="0AD9B4B6"/>
    <w:rsid w:val="0BB4173C"/>
    <w:rsid w:val="0BEA6E11"/>
    <w:rsid w:val="0CCF0D20"/>
    <w:rsid w:val="0DD5C0CE"/>
    <w:rsid w:val="0DE0C32F"/>
    <w:rsid w:val="0DF82D1B"/>
    <w:rsid w:val="0E0967F2"/>
    <w:rsid w:val="0E4439B2"/>
    <w:rsid w:val="0E82F1EA"/>
    <w:rsid w:val="0F0A0532"/>
    <w:rsid w:val="0F493192"/>
    <w:rsid w:val="0FA53853"/>
    <w:rsid w:val="0FE00A13"/>
    <w:rsid w:val="101D1C00"/>
    <w:rsid w:val="10AE929F"/>
    <w:rsid w:val="11156F7B"/>
    <w:rsid w:val="11D08638"/>
    <w:rsid w:val="11E0A283"/>
    <w:rsid w:val="12F1DE25"/>
    <w:rsid w:val="14683752"/>
    <w:rsid w:val="148096FC"/>
    <w:rsid w:val="1522DDEF"/>
    <w:rsid w:val="15A71EB5"/>
    <w:rsid w:val="15D3407E"/>
    <w:rsid w:val="15F3EB6A"/>
    <w:rsid w:val="161C675D"/>
    <w:rsid w:val="16297EE7"/>
    <w:rsid w:val="1654EFBF"/>
    <w:rsid w:val="16813830"/>
    <w:rsid w:val="1697295A"/>
    <w:rsid w:val="16ECACE9"/>
    <w:rsid w:val="171D3B23"/>
    <w:rsid w:val="17B837BE"/>
    <w:rsid w:val="17C54F48"/>
    <w:rsid w:val="17F6E80B"/>
    <w:rsid w:val="181FE519"/>
    <w:rsid w:val="18F4FC70"/>
    <w:rsid w:val="1911FE5C"/>
    <w:rsid w:val="19BC537B"/>
    <w:rsid w:val="19D70EB1"/>
    <w:rsid w:val="1A0DBE90"/>
    <w:rsid w:val="1A490E30"/>
    <w:rsid w:val="1AE7EAFA"/>
    <w:rsid w:val="1AEFD880"/>
    <w:rsid w:val="1B2C1E63"/>
    <w:rsid w:val="1B7F5135"/>
    <w:rsid w:val="1C3713DF"/>
    <w:rsid w:val="1C4ACC16"/>
    <w:rsid w:val="1C5362C0"/>
    <w:rsid w:val="1CB09B57"/>
    <w:rsid w:val="1CF24933"/>
    <w:rsid w:val="1D198588"/>
    <w:rsid w:val="1DDBF53F"/>
    <w:rsid w:val="1DE27056"/>
    <w:rsid w:val="1DE5A20F"/>
    <w:rsid w:val="1F461D69"/>
    <w:rsid w:val="1F6E65A5"/>
    <w:rsid w:val="209DE439"/>
    <w:rsid w:val="212DB8CF"/>
    <w:rsid w:val="2208ED4F"/>
    <w:rsid w:val="222708F1"/>
    <w:rsid w:val="224AEF71"/>
    <w:rsid w:val="2331600A"/>
    <w:rsid w:val="23E34394"/>
    <w:rsid w:val="24E7F65F"/>
    <w:rsid w:val="258A5E26"/>
    <w:rsid w:val="2592C493"/>
    <w:rsid w:val="25E627C9"/>
    <w:rsid w:val="25F640D6"/>
    <w:rsid w:val="26412A22"/>
    <w:rsid w:val="26689AC7"/>
    <w:rsid w:val="266D5CE7"/>
    <w:rsid w:val="26E84E39"/>
    <w:rsid w:val="2761AA3A"/>
    <w:rsid w:val="2770C37D"/>
    <w:rsid w:val="2833AD76"/>
    <w:rsid w:val="284C9956"/>
    <w:rsid w:val="2ADB9916"/>
    <w:rsid w:val="2B035335"/>
    <w:rsid w:val="2B2919D0"/>
    <w:rsid w:val="2B37E992"/>
    <w:rsid w:val="2C776977"/>
    <w:rsid w:val="2C7A8F7F"/>
    <w:rsid w:val="2CBF9642"/>
    <w:rsid w:val="2D8399DD"/>
    <w:rsid w:val="2DA98464"/>
    <w:rsid w:val="2E2C6235"/>
    <w:rsid w:val="2F315FFF"/>
    <w:rsid w:val="2FB79299"/>
    <w:rsid w:val="30040D0F"/>
    <w:rsid w:val="319E7FF6"/>
    <w:rsid w:val="31D914EB"/>
    <w:rsid w:val="3241188C"/>
    <w:rsid w:val="326C6558"/>
    <w:rsid w:val="328A7206"/>
    <w:rsid w:val="328C1E47"/>
    <w:rsid w:val="32E34747"/>
    <w:rsid w:val="331415E1"/>
    <w:rsid w:val="34570568"/>
    <w:rsid w:val="34CAAE9B"/>
    <w:rsid w:val="353F4C99"/>
    <w:rsid w:val="35A72FC5"/>
    <w:rsid w:val="361EE71F"/>
    <w:rsid w:val="36B7D491"/>
    <w:rsid w:val="36F949CF"/>
    <w:rsid w:val="373E8A65"/>
    <w:rsid w:val="377D7205"/>
    <w:rsid w:val="383BF068"/>
    <w:rsid w:val="38AC3DE5"/>
    <w:rsid w:val="3917CE19"/>
    <w:rsid w:val="39321F88"/>
    <w:rsid w:val="39571E43"/>
    <w:rsid w:val="39AAA3FD"/>
    <w:rsid w:val="39BFDFF1"/>
    <w:rsid w:val="3A4ABA8A"/>
    <w:rsid w:val="3A7A3EBE"/>
    <w:rsid w:val="3A8018C4"/>
    <w:rsid w:val="3AB6D6BA"/>
    <w:rsid w:val="3AF04934"/>
    <w:rsid w:val="3AFF5959"/>
    <w:rsid w:val="3B0A64AE"/>
    <w:rsid w:val="3B3144FF"/>
    <w:rsid w:val="3B7E294B"/>
    <w:rsid w:val="3C183AFB"/>
    <w:rsid w:val="3C755469"/>
    <w:rsid w:val="3CBBA7DA"/>
    <w:rsid w:val="3D2E8AE8"/>
    <w:rsid w:val="3DE40869"/>
    <w:rsid w:val="3EBCF1FC"/>
    <w:rsid w:val="3ED5F27C"/>
    <w:rsid w:val="3F1D2095"/>
    <w:rsid w:val="3F579ECE"/>
    <w:rsid w:val="3F646198"/>
    <w:rsid w:val="3F78FC73"/>
    <w:rsid w:val="3FB7441A"/>
    <w:rsid w:val="3FF7AE68"/>
    <w:rsid w:val="3FFA5D11"/>
    <w:rsid w:val="40221E5F"/>
    <w:rsid w:val="405CD0AB"/>
    <w:rsid w:val="40D62C78"/>
    <w:rsid w:val="410F54B3"/>
    <w:rsid w:val="4110370E"/>
    <w:rsid w:val="414FB3E0"/>
    <w:rsid w:val="41646BAE"/>
    <w:rsid w:val="41F8A10C"/>
    <w:rsid w:val="420CEE52"/>
    <w:rsid w:val="42B747E8"/>
    <w:rsid w:val="439CE4C5"/>
    <w:rsid w:val="443FD7E6"/>
    <w:rsid w:val="44C9675F"/>
    <w:rsid w:val="45088274"/>
    <w:rsid w:val="453041CE"/>
    <w:rsid w:val="45AFFC18"/>
    <w:rsid w:val="460C2AC8"/>
    <w:rsid w:val="461AF1F8"/>
    <w:rsid w:val="461E2BBD"/>
    <w:rsid w:val="4686EA31"/>
    <w:rsid w:val="46CC31A3"/>
    <w:rsid w:val="47384E6A"/>
    <w:rsid w:val="476365F0"/>
    <w:rsid w:val="477465CF"/>
    <w:rsid w:val="47E1D7F1"/>
    <w:rsid w:val="47E60EA6"/>
    <w:rsid w:val="483FC18E"/>
    <w:rsid w:val="4857F89B"/>
    <w:rsid w:val="4903FE9F"/>
    <w:rsid w:val="4922A70E"/>
    <w:rsid w:val="492D9CED"/>
    <w:rsid w:val="493D7A76"/>
    <w:rsid w:val="494B92D9"/>
    <w:rsid w:val="49641A32"/>
    <w:rsid w:val="497C2615"/>
    <w:rsid w:val="497F4907"/>
    <w:rsid w:val="4A557B88"/>
    <w:rsid w:val="4A6D9203"/>
    <w:rsid w:val="4B155E96"/>
    <w:rsid w:val="4B3B5A49"/>
    <w:rsid w:val="4C0010F2"/>
    <w:rsid w:val="4C2E370A"/>
    <w:rsid w:val="4C64A8B4"/>
    <w:rsid w:val="4CBF5096"/>
    <w:rsid w:val="4D0405FE"/>
    <w:rsid w:val="4D5024F7"/>
    <w:rsid w:val="4D8452A8"/>
    <w:rsid w:val="4ECC64F6"/>
    <w:rsid w:val="4F1A424A"/>
    <w:rsid w:val="4F2E29C0"/>
    <w:rsid w:val="4F3990B9"/>
    <w:rsid w:val="4F5A4425"/>
    <w:rsid w:val="4F5DC18B"/>
    <w:rsid w:val="500BD0C8"/>
    <w:rsid w:val="505A1AAB"/>
    <w:rsid w:val="505C7061"/>
    <w:rsid w:val="513D0718"/>
    <w:rsid w:val="52506CD6"/>
    <w:rsid w:val="52C05C6D"/>
    <w:rsid w:val="52CD9E83"/>
    <w:rsid w:val="52D18573"/>
    <w:rsid w:val="538A1E47"/>
    <w:rsid w:val="548D88F5"/>
    <w:rsid w:val="54C70FC7"/>
    <w:rsid w:val="54CBE614"/>
    <w:rsid w:val="54DFAEEC"/>
    <w:rsid w:val="54F5EF86"/>
    <w:rsid w:val="554F7B4B"/>
    <w:rsid w:val="55D2DA0A"/>
    <w:rsid w:val="55F8DCD3"/>
    <w:rsid w:val="56630629"/>
    <w:rsid w:val="56EA0F24"/>
    <w:rsid w:val="570DA9F1"/>
    <w:rsid w:val="572D1B6D"/>
    <w:rsid w:val="577A9C27"/>
    <w:rsid w:val="57A70231"/>
    <w:rsid w:val="57A8C0C1"/>
    <w:rsid w:val="599647B8"/>
    <w:rsid w:val="59E62832"/>
    <w:rsid w:val="5B1DD276"/>
    <w:rsid w:val="5B50919C"/>
    <w:rsid w:val="5C4BC043"/>
    <w:rsid w:val="5C5B2DAE"/>
    <w:rsid w:val="5D20FB22"/>
    <w:rsid w:val="5D26BD7D"/>
    <w:rsid w:val="5D4EF698"/>
    <w:rsid w:val="5D7034B6"/>
    <w:rsid w:val="5DA3D928"/>
    <w:rsid w:val="5DB74985"/>
    <w:rsid w:val="5DC8ACF3"/>
    <w:rsid w:val="5E6DD426"/>
    <w:rsid w:val="5E88325E"/>
    <w:rsid w:val="5E9DDEED"/>
    <w:rsid w:val="5F5C6CA0"/>
    <w:rsid w:val="5F77DD2F"/>
    <w:rsid w:val="5FA65885"/>
    <w:rsid w:val="6059198B"/>
    <w:rsid w:val="620B8F0B"/>
    <w:rsid w:val="6217B033"/>
    <w:rsid w:val="6243F662"/>
    <w:rsid w:val="625A92C3"/>
    <w:rsid w:val="62E65AD9"/>
    <w:rsid w:val="62FF4792"/>
    <w:rsid w:val="6374CBDE"/>
    <w:rsid w:val="637B03EA"/>
    <w:rsid w:val="63847179"/>
    <w:rsid w:val="63E6F841"/>
    <w:rsid w:val="6429680E"/>
    <w:rsid w:val="644DC548"/>
    <w:rsid w:val="653AB073"/>
    <w:rsid w:val="65635E55"/>
    <w:rsid w:val="6571976F"/>
    <w:rsid w:val="6644AFB0"/>
    <w:rsid w:val="672641A9"/>
    <w:rsid w:val="67414297"/>
    <w:rsid w:val="676B8E53"/>
    <w:rsid w:val="6892D29D"/>
    <w:rsid w:val="68A5F4FD"/>
    <w:rsid w:val="69EB07DD"/>
    <w:rsid w:val="6B6EA2EC"/>
    <w:rsid w:val="6BC2EBFD"/>
    <w:rsid w:val="6D1B6779"/>
    <w:rsid w:val="6D1BAE24"/>
    <w:rsid w:val="6E032892"/>
    <w:rsid w:val="6E06BF1B"/>
    <w:rsid w:val="6EDA9C0B"/>
    <w:rsid w:val="6F047C71"/>
    <w:rsid w:val="6F070215"/>
    <w:rsid w:val="6F92191B"/>
    <w:rsid w:val="7074F849"/>
    <w:rsid w:val="708FB8C0"/>
    <w:rsid w:val="70B95E2F"/>
    <w:rsid w:val="70E56D31"/>
    <w:rsid w:val="713B0106"/>
    <w:rsid w:val="71DEBCCF"/>
    <w:rsid w:val="72257E70"/>
    <w:rsid w:val="72BE6791"/>
    <w:rsid w:val="738AEFA8"/>
    <w:rsid w:val="73E769D0"/>
    <w:rsid w:val="7492759A"/>
    <w:rsid w:val="7526C009"/>
    <w:rsid w:val="76237D24"/>
    <w:rsid w:val="7626EF62"/>
    <w:rsid w:val="76BCA02A"/>
    <w:rsid w:val="76BE6D1D"/>
    <w:rsid w:val="7735FB31"/>
    <w:rsid w:val="774C0395"/>
    <w:rsid w:val="77600B4E"/>
    <w:rsid w:val="7806B5B8"/>
    <w:rsid w:val="784B8B02"/>
    <w:rsid w:val="793846BF"/>
    <w:rsid w:val="7944A42A"/>
    <w:rsid w:val="796CA17F"/>
    <w:rsid w:val="79E8F655"/>
    <w:rsid w:val="7A1BDA8F"/>
    <w:rsid w:val="7A91C3BE"/>
    <w:rsid w:val="7B91DE40"/>
    <w:rsid w:val="7C5773C6"/>
    <w:rsid w:val="7C719FD3"/>
    <w:rsid w:val="7C8C5FCD"/>
    <w:rsid w:val="7DC16C77"/>
    <w:rsid w:val="7DFC83FF"/>
    <w:rsid w:val="7FAF8557"/>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381C4"/>
  <w15:docId w15:val="{3409D6D3-7E5B-4EDC-8AF3-720AF91FC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97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basedOn w:val="Normal"/>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paragraph" w:styleId="NormalWeb">
    <w:name w:val="Normal (Web)"/>
    <w:basedOn w:val="Normal"/>
    <w:uiPriority w:val="99"/>
    <w:unhideWhenUsed/>
    <w:rsid w:val="003779FD"/>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paragraph" w:styleId="BodyText">
    <w:name w:val="Body Text"/>
    <w:basedOn w:val="Normal"/>
    <w:link w:val="BodyTextChar"/>
    <w:rsid w:val="006871D5"/>
    <w:pPr>
      <w:spacing w:after="120" w:line="240" w:lineRule="auto"/>
      <w:jc w:val="both"/>
    </w:pPr>
    <w:rPr>
      <w:rFonts w:ascii="Verdana" w:eastAsia="Times New Roman" w:hAnsi="Verdana" w:cs="Times New Roman"/>
      <w:color w:val="333333"/>
      <w:sz w:val="20"/>
      <w:szCs w:val="24"/>
      <w:lang w:val="en-GB"/>
    </w:rPr>
  </w:style>
  <w:style w:type="character" w:customStyle="1" w:styleId="BodyTextChar">
    <w:name w:val="Body Text Char"/>
    <w:basedOn w:val="DefaultParagraphFont"/>
    <w:link w:val="BodyText"/>
    <w:rsid w:val="006871D5"/>
    <w:rPr>
      <w:rFonts w:ascii="Verdana" w:eastAsia="Times New Roman" w:hAnsi="Verdana" w:cs="Times New Roman"/>
      <w:color w:val="333333"/>
      <w:sz w:val="20"/>
      <w:szCs w:val="24"/>
      <w:lang w:val="en-GB" w:eastAsia="en-GB"/>
    </w:rPr>
  </w:style>
  <w:style w:type="table" w:styleId="Table3Deffects1">
    <w:name w:val="Table 3D effects 1"/>
    <w:basedOn w:val="TableNormal"/>
    <w:rsid w:val="006871D5"/>
    <w:pPr>
      <w:spacing w:after="0" w:line="240" w:lineRule="auto"/>
    </w:pPr>
    <w:rPr>
      <w:rFonts w:ascii="Verdana" w:eastAsia="Times New Roman" w:hAnsi="Verdana" w:cs="Times New Roman"/>
      <w:color w:val="333333"/>
      <w:sz w:val="20"/>
      <w:szCs w:val="20"/>
      <w:lang w:val="en-GB"/>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ae">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0">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1">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2">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3">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4">
    <w:basedOn w:val="TableNormal"/>
    <w:tblPr>
      <w:tblStyleRowBandSize w:val="1"/>
      <w:tblStyleColBandSize w:val="1"/>
      <w:tblCellMar>
        <w:left w:w="115" w:type="dxa"/>
        <w:right w:w="115" w:type="dxa"/>
      </w:tblCellMar>
    </w:tblPr>
  </w:style>
  <w:style w:type="paragraph" w:styleId="Revision">
    <w:name w:val="Revision"/>
    <w:hidden/>
    <w:uiPriority w:val="99"/>
    <w:semiHidden/>
    <w:rsid w:val="005101E9"/>
    <w:pPr>
      <w:spacing w:after="0" w:line="240" w:lineRule="auto"/>
    </w:pPr>
  </w:style>
  <w:style w:type="table" w:customStyle="1" w:styleId="af5">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6">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7">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8">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9">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a">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b">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c">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d">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e">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f">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f0">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f3">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f4">
    <w:basedOn w:val="TableNormal"/>
    <w:pPr>
      <w:spacing w:after="0" w:line="240" w:lineRule="auto"/>
    </w:pPr>
    <w:rPr>
      <w:rFonts w:ascii="Verdana" w:eastAsia="Verdana" w:hAnsi="Verdana" w:cs="Verdana"/>
      <w:color w:val="333333"/>
      <w:sz w:val="20"/>
      <w:szCs w:val="20"/>
    </w:rPr>
    <w:tblPr>
      <w:tblStyleRowBandSize w:val="1"/>
      <w:tblStyleColBandSize w:val="1"/>
      <w:tblCellMar>
        <w:left w:w="115" w:type="dxa"/>
        <w:right w:w="115" w:type="dxa"/>
      </w:tblCellMar>
    </w:tblPr>
    <w:tcPr>
      <w:shd w:val="clear" w:color="auto" w:fill="C0C0C0"/>
    </w:tc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514819">
      <w:bodyDiv w:val="1"/>
      <w:marLeft w:val="0"/>
      <w:marRight w:val="0"/>
      <w:marTop w:val="0"/>
      <w:marBottom w:val="0"/>
      <w:divBdr>
        <w:top w:val="none" w:sz="0" w:space="0" w:color="auto"/>
        <w:left w:val="none" w:sz="0" w:space="0" w:color="auto"/>
        <w:bottom w:val="none" w:sz="0" w:space="0" w:color="auto"/>
        <w:right w:val="none" w:sz="0" w:space="0" w:color="auto"/>
      </w:divBdr>
    </w:div>
    <w:div w:id="779685503">
      <w:bodyDiv w:val="1"/>
      <w:marLeft w:val="0"/>
      <w:marRight w:val="0"/>
      <w:marTop w:val="0"/>
      <w:marBottom w:val="0"/>
      <w:divBdr>
        <w:top w:val="none" w:sz="0" w:space="0" w:color="auto"/>
        <w:left w:val="none" w:sz="0" w:space="0" w:color="auto"/>
        <w:bottom w:val="none" w:sz="0" w:space="0" w:color="auto"/>
        <w:right w:val="none" w:sz="0" w:space="0" w:color="auto"/>
      </w:divBdr>
    </w:div>
    <w:div w:id="1351253642">
      <w:bodyDiv w:val="1"/>
      <w:marLeft w:val="0"/>
      <w:marRight w:val="0"/>
      <w:marTop w:val="0"/>
      <w:marBottom w:val="0"/>
      <w:divBdr>
        <w:top w:val="none" w:sz="0" w:space="0" w:color="auto"/>
        <w:left w:val="none" w:sz="0" w:space="0" w:color="auto"/>
        <w:bottom w:val="none" w:sz="0" w:space="0" w:color="auto"/>
        <w:right w:val="none" w:sz="0" w:space="0" w:color="auto"/>
      </w:divBdr>
    </w:div>
    <w:div w:id="1948270527">
      <w:bodyDiv w:val="1"/>
      <w:marLeft w:val="0"/>
      <w:marRight w:val="0"/>
      <w:marTop w:val="0"/>
      <w:marBottom w:val="0"/>
      <w:divBdr>
        <w:top w:val="none" w:sz="0" w:space="0" w:color="auto"/>
        <w:left w:val="none" w:sz="0" w:space="0" w:color="auto"/>
        <w:bottom w:val="none" w:sz="0" w:space="0" w:color="auto"/>
        <w:right w:val="none" w:sz="0" w:space="0" w:color="auto"/>
      </w:divBdr>
    </w:div>
    <w:div w:id="1987083452">
      <w:bodyDiv w:val="1"/>
      <w:marLeft w:val="0"/>
      <w:marRight w:val="0"/>
      <w:marTop w:val="0"/>
      <w:marBottom w:val="0"/>
      <w:divBdr>
        <w:top w:val="none" w:sz="0" w:space="0" w:color="auto"/>
        <w:left w:val="none" w:sz="0" w:space="0" w:color="auto"/>
        <w:bottom w:val="none" w:sz="0" w:space="0" w:color="auto"/>
        <w:right w:val="none" w:sz="0" w:space="0" w:color="auto"/>
      </w:divBdr>
    </w:div>
    <w:div w:id="2032031179">
      <w:bodyDiv w:val="1"/>
      <w:marLeft w:val="0"/>
      <w:marRight w:val="0"/>
      <w:marTop w:val="0"/>
      <w:marBottom w:val="0"/>
      <w:divBdr>
        <w:top w:val="none" w:sz="0" w:space="0" w:color="auto"/>
        <w:left w:val="none" w:sz="0" w:space="0" w:color="auto"/>
        <w:bottom w:val="none" w:sz="0" w:space="0" w:color="auto"/>
        <w:right w:val="none" w:sz="0" w:space="0" w:color="auto"/>
      </w:divBdr>
    </w:div>
    <w:div w:id="2059041187">
      <w:bodyDiv w:val="1"/>
      <w:marLeft w:val="0"/>
      <w:marRight w:val="0"/>
      <w:marTop w:val="0"/>
      <w:marBottom w:val="0"/>
      <w:divBdr>
        <w:top w:val="none" w:sz="0" w:space="0" w:color="auto"/>
        <w:left w:val="none" w:sz="0" w:space="0" w:color="auto"/>
        <w:bottom w:val="none" w:sz="0" w:space="0" w:color="auto"/>
        <w:right w:val="none" w:sz="0" w:space="0" w:color="auto"/>
      </w:divBdr>
    </w:div>
    <w:div w:id="2076852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B22C3B4BACCC354FADCDE68687A6FD56" ma:contentTypeVersion="16" ma:contentTypeDescription="Izveidot jaunu dokumentu." ma:contentTypeScope="" ma:versionID="d6d59bf351ee1b8edab7f771003c8dc0">
  <xsd:schema xmlns:xsd="http://www.w3.org/2001/XMLSchema" xmlns:xs="http://www.w3.org/2001/XMLSchema" xmlns:p="http://schemas.microsoft.com/office/2006/metadata/properties" xmlns:ns2="6c5ca3dd-05f6-4bda-9306-c3fae13fa4c6" xmlns:ns3="c827edb8-645e-4eb0-9cd8-bca919933c43" targetNamespace="http://schemas.microsoft.com/office/2006/metadata/properties" ma:root="true" ma:fieldsID="3cd91fa09bcfcfc3ae49fc3e705471f0" ns2:_="" ns3:_="">
    <xsd:import namespace="6c5ca3dd-05f6-4bda-9306-c3fae13fa4c6"/>
    <xsd:import namespace="c827edb8-645e-4eb0-9cd8-bca919933c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ca3dd-05f6-4bda-9306-c3fae13fa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14ac7223-fd62-43e5-a059-42c081f85bf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27edb8-645e-4eb0-9cd8-bca919933c43"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1c903ed2-85b0-4de7-92b6-3b5e7dfcdc73}" ma:internalName="TaxCatchAll" ma:showField="CatchAllData" ma:web="c827edb8-645e-4eb0-9cd8-bca919933c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97nW1PMmvCNoYBz58H3IOsL/Icg==">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c5ca3dd-05f6-4bda-9306-c3fae13fa4c6">
      <Terms xmlns="http://schemas.microsoft.com/office/infopath/2007/PartnerControls"/>
    </lcf76f155ced4ddcb4097134ff3c332f>
    <TaxCatchAll xmlns="c827edb8-645e-4eb0-9cd8-bca919933c43" xsi:nil="true"/>
  </documentManagement>
</p:properties>
</file>

<file path=customXml/itemProps1.xml><?xml version="1.0" encoding="utf-8"?>
<ds:datastoreItem xmlns:ds="http://schemas.openxmlformats.org/officeDocument/2006/customXml" ds:itemID="{037998E6-D7C2-453B-80AB-5522B78B1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ca3dd-05f6-4bda-9306-c3fae13fa4c6"/>
    <ds:schemaRef ds:uri="c827edb8-645e-4eb0-9cd8-bca919933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EED7F08-28C0-416F-BB2F-FE2386D8BEC6}">
  <ds:schemaRefs>
    <ds:schemaRef ds:uri="http://schemas.microsoft.com/sharepoint/v3/contenttype/forms"/>
  </ds:schemaRefs>
</ds:datastoreItem>
</file>

<file path=customXml/itemProps4.xml><?xml version="1.0" encoding="utf-8"?>
<ds:datastoreItem xmlns:ds="http://schemas.openxmlformats.org/officeDocument/2006/customXml" ds:itemID="{6745CD32-3C6E-4BA5-B13F-693A20B32A2A}">
  <ds:schemaRefs>
    <ds:schemaRef ds:uri="http://schemas.microsoft.com/office/2006/metadata/properties"/>
    <ds:schemaRef ds:uri="http://schemas.microsoft.com/office/infopath/2007/PartnerControls"/>
    <ds:schemaRef ds:uri="6c5ca3dd-05f6-4bda-9306-c3fae13fa4c6"/>
    <ds:schemaRef ds:uri="c827edb8-645e-4eb0-9cd8-bca919933c43"/>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14</Pages>
  <Words>7008</Words>
  <Characters>41488</Characters>
  <Application>Microsoft Office Word</Application>
  <DocSecurity>0</DocSecurity>
  <Lines>1220</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Pukse 2</dc:creator>
  <cp:lastModifiedBy>Anna Pukse</cp:lastModifiedBy>
  <cp:revision>5</cp:revision>
  <cp:lastPrinted>2026-01-14T13:52:00Z</cp:lastPrinted>
  <dcterms:created xsi:type="dcterms:W3CDTF">2026-01-14T13:57:00Z</dcterms:created>
  <dcterms:modified xsi:type="dcterms:W3CDTF">2026-03-09T09:25:00Z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0x010100B22C3B4BACCC354FADCDE68687A6FD56</vt:lpwstr>
  </property>
  <property fmtid="{D5CDD505-2E9C-101B-9397-08002B2CF9AE}" pid="3" name="MediaServiceImageTags">
    <vt:lpwstr/>
  </property>
</Properties>
</file>